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AA4E0" w14:textId="5EE0505A" w:rsidR="001E0208" w:rsidRPr="00456A8D" w:rsidRDefault="00BF360C" w:rsidP="001E0208">
      <w:pPr>
        <w:snapToGrid w:val="0"/>
        <w:spacing w:afterLines="30" w:after="108"/>
        <w:ind w:leftChars="-4" w:hangingChars="3" w:hanging="10"/>
        <w:jc w:val="center"/>
        <w:rPr>
          <w:rFonts w:eastAsia="標楷體"/>
          <w:b/>
          <w:sz w:val="32"/>
          <w:szCs w:val="32"/>
        </w:rPr>
      </w:pPr>
      <w:bookmarkStart w:id="0" w:name="OLE_LINK1"/>
      <w:bookmarkStart w:id="1" w:name="OLE_LINK2"/>
      <w:r w:rsidRPr="00456A8D">
        <w:rPr>
          <w:rFonts w:eastAsia="標楷體"/>
          <w:b/>
          <w:sz w:val="32"/>
          <w:szCs w:val="32"/>
        </w:rPr>
        <w:t>11</w:t>
      </w:r>
      <w:r w:rsidR="00050191">
        <w:rPr>
          <w:rFonts w:eastAsia="標楷體" w:hint="eastAsia"/>
          <w:b/>
          <w:sz w:val="32"/>
          <w:szCs w:val="32"/>
        </w:rPr>
        <w:t>4</w:t>
      </w:r>
      <w:r w:rsidRPr="00456A8D">
        <w:rPr>
          <w:rFonts w:eastAsia="標楷體"/>
          <w:b/>
          <w:sz w:val="32"/>
          <w:szCs w:val="32"/>
        </w:rPr>
        <w:t>學年度</w:t>
      </w:r>
      <w:r w:rsidR="001E0208" w:rsidRPr="00456A8D">
        <w:rPr>
          <w:rFonts w:eastAsia="標楷體"/>
          <w:b/>
          <w:sz w:val="32"/>
          <w:szCs w:val="32"/>
        </w:rPr>
        <w:t>科技校院繁星計畫聯合推薦甄選入學招生</w:t>
      </w:r>
    </w:p>
    <w:p w14:paraId="23E3EA76" w14:textId="77777777" w:rsidR="001E0208" w:rsidRPr="00456A8D" w:rsidRDefault="001E0208" w:rsidP="001E0208">
      <w:pPr>
        <w:snapToGrid w:val="0"/>
        <w:spacing w:afterLines="30" w:after="108"/>
        <w:ind w:leftChars="-4" w:hangingChars="3" w:hanging="10"/>
        <w:jc w:val="center"/>
        <w:rPr>
          <w:rFonts w:eastAsia="標楷體"/>
          <w:b/>
          <w:sz w:val="32"/>
          <w:szCs w:val="32"/>
        </w:rPr>
      </w:pPr>
      <w:r w:rsidRPr="00456A8D">
        <w:rPr>
          <w:rFonts w:eastAsia="標楷體"/>
          <w:b/>
          <w:sz w:val="32"/>
          <w:szCs w:val="32"/>
        </w:rPr>
        <w:t>簡章制定要點及系統操作說明</w:t>
      </w:r>
    </w:p>
    <w:bookmarkEnd w:id="0"/>
    <w:bookmarkEnd w:id="1"/>
    <w:p w14:paraId="79A67679" w14:textId="77777777" w:rsidR="001E0208" w:rsidRPr="00456A8D" w:rsidRDefault="001E0208" w:rsidP="001E0208">
      <w:pPr>
        <w:snapToGrid w:val="0"/>
        <w:spacing w:line="440" w:lineRule="exact"/>
        <w:jc w:val="both"/>
        <w:rPr>
          <w:rFonts w:eastAsia="標楷體"/>
          <w:b/>
          <w:sz w:val="28"/>
          <w:szCs w:val="28"/>
        </w:rPr>
      </w:pPr>
      <w:r w:rsidRPr="00456A8D">
        <w:rPr>
          <w:rFonts w:eastAsia="標楷體"/>
          <w:b/>
          <w:sz w:val="28"/>
          <w:szCs w:val="28"/>
        </w:rPr>
        <w:t>前言、說明事項</w:t>
      </w:r>
    </w:p>
    <w:p w14:paraId="021BF659" w14:textId="16182E71" w:rsidR="001E0208" w:rsidRPr="00456A8D" w:rsidRDefault="00BF360C" w:rsidP="00785A0B">
      <w:pPr>
        <w:numPr>
          <w:ilvl w:val="0"/>
          <w:numId w:val="1"/>
        </w:numPr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456A8D">
        <w:rPr>
          <w:rFonts w:eastAsia="標楷體"/>
        </w:rPr>
        <w:t>11</w:t>
      </w:r>
      <w:r w:rsidR="00050191">
        <w:rPr>
          <w:rFonts w:eastAsia="標楷體" w:hint="eastAsia"/>
        </w:rPr>
        <w:t>4</w:t>
      </w:r>
      <w:r w:rsidRPr="00456A8D">
        <w:rPr>
          <w:rFonts w:eastAsia="標楷體"/>
        </w:rPr>
        <w:t>學年度</w:t>
      </w:r>
      <w:r w:rsidR="001E0208" w:rsidRPr="00456A8D">
        <w:rPr>
          <w:rFonts w:eastAsia="標楷體"/>
        </w:rPr>
        <w:t>科技校院繁星計畫聯合推薦甄選入學招生簡章編寫，</w:t>
      </w:r>
      <w:proofErr w:type="gramStart"/>
      <w:r w:rsidR="001E0208" w:rsidRPr="00456A8D">
        <w:rPr>
          <w:rFonts w:eastAsia="標楷體"/>
        </w:rPr>
        <w:t>採</w:t>
      </w:r>
      <w:proofErr w:type="gramEnd"/>
      <w:r w:rsidR="001E0208" w:rsidRPr="00456A8D">
        <w:rPr>
          <w:rFonts w:eastAsia="標楷體"/>
        </w:rPr>
        <w:t>網路建檔方式，</w:t>
      </w:r>
      <w:r w:rsidR="001E0208" w:rsidRPr="00456A8D">
        <w:rPr>
          <w:rFonts w:eastAsia="標楷體" w:hint="eastAsia"/>
        </w:rPr>
        <w:t>簡章制定系統</w:t>
      </w:r>
      <w:r w:rsidR="001E0208" w:rsidRPr="00456A8D">
        <w:rPr>
          <w:rFonts w:eastAsia="標楷體"/>
        </w:rPr>
        <w:t>網址為</w:t>
      </w:r>
      <w:r w:rsidR="001E0208" w:rsidRPr="00456A8D">
        <w:rPr>
          <w:rFonts w:eastAsia="標楷體" w:hint="eastAsia"/>
        </w:rPr>
        <w:t>：</w:t>
      </w:r>
      <w:r w:rsidR="001E0208" w:rsidRPr="00456A8D">
        <w:rPr>
          <w:rFonts w:eastAsia="標楷體"/>
        </w:rPr>
        <w:t>https://www.jctv.ntut.edu.tw/star/</w:t>
      </w:r>
    </w:p>
    <w:p w14:paraId="05C66783" w14:textId="0AA98B18" w:rsidR="001E0208" w:rsidRDefault="001E0208" w:rsidP="00785A0B">
      <w:pPr>
        <w:numPr>
          <w:ilvl w:val="0"/>
          <w:numId w:val="1"/>
        </w:numPr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456A8D">
        <w:rPr>
          <w:rFonts w:eastAsia="標楷體"/>
        </w:rPr>
        <w:t>系統預設載入</w:t>
      </w:r>
      <w:r w:rsidRPr="00456A8D">
        <w:rPr>
          <w:rFonts w:eastAsia="標楷體"/>
        </w:rPr>
        <w:t>11</w:t>
      </w:r>
      <w:r w:rsidR="00050191">
        <w:rPr>
          <w:rFonts w:eastAsia="標楷體" w:hint="eastAsia"/>
        </w:rPr>
        <w:t>3</w:t>
      </w:r>
      <w:r w:rsidRPr="00456A8D">
        <w:rPr>
          <w:rFonts w:eastAsia="標楷體"/>
        </w:rPr>
        <w:t>學年度招生簡章相關資料（不含招生名額），請編寫為</w:t>
      </w:r>
      <w:r w:rsidR="00BF360C" w:rsidRPr="00456A8D">
        <w:rPr>
          <w:rFonts w:eastAsia="標楷體"/>
        </w:rPr>
        <w:t>11</w:t>
      </w:r>
      <w:r w:rsidR="00C71A60">
        <w:rPr>
          <w:rFonts w:eastAsia="標楷體" w:hint="eastAsia"/>
        </w:rPr>
        <w:t>4</w:t>
      </w:r>
      <w:r w:rsidR="00BF360C" w:rsidRPr="00456A8D">
        <w:rPr>
          <w:rFonts w:eastAsia="標楷體"/>
        </w:rPr>
        <w:t>學年度</w:t>
      </w:r>
      <w:r w:rsidRPr="00456A8D">
        <w:rPr>
          <w:rFonts w:eastAsia="標楷體"/>
        </w:rPr>
        <w:t>招生簡章資料；</w:t>
      </w:r>
      <w:r w:rsidR="00BF360C" w:rsidRPr="00456A8D">
        <w:rPr>
          <w:rFonts w:eastAsia="標楷體"/>
        </w:rPr>
        <w:t>11</w:t>
      </w:r>
      <w:r w:rsidR="00050191">
        <w:rPr>
          <w:rFonts w:eastAsia="標楷體" w:hint="eastAsia"/>
        </w:rPr>
        <w:t>4</w:t>
      </w:r>
      <w:r w:rsidR="00BF360C" w:rsidRPr="00456A8D">
        <w:rPr>
          <w:rFonts w:eastAsia="標楷體"/>
        </w:rPr>
        <w:t>學年度</w:t>
      </w:r>
      <w:r w:rsidRPr="00456A8D">
        <w:rPr>
          <w:rFonts w:eastAsia="標楷體"/>
        </w:rPr>
        <w:t>新增之委員學校，系統預設空白，請逕自編寫招生簡章資料。</w:t>
      </w:r>
    </w:p>
    <w:p w14:paraId="2549D10A" w14:textId="4398A2F9" w:rsidR="007124D6" w:rsidRPr="00456A8D" w:rsidRDefault="007124D6" w:rsidP="00785A0B">
      <w:pPr>
        <w:numPr>
          <w:ilvl w:val="0"/>
          <w:numId w:val="1"/>
        </w:numPr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7124D6">
        <w:rPr>
          <w:rFonts w:eastAsia="標楷體" w:hint="eastAsia"/>
        </w:rPr>
        <w:t>本學年度簡章分二次制定，各次期程及作業方式說明如下：</w:t>
      </w:r>
    </w:p>
    <w:p w14:paraId="1D195E76" w14:textId="77777777" w:rsidR="007124D6" w:rsidRPr="007124D6" w:rsidRDefault="007124D6" w:rsidP="007124D6">
      <w:pPr>
        <w:numPr>
          <w:ilvl w:val="1"/>
          <w:numId w:val="36"/>
        </w:numPr>
        <w:tabs>
          <w:tab w:val="left" w:pos="1134"/>
          <w:tab w:val="left" w:pos="1276"/>
        </w:tabs>
        <w:snapToGrid w:val="0"/>
        <w:spacing w:beforeLines="50" w:before="180"/>
        <w:jc w:val="both"/>
        <w:rPr>
          <w:rFonts w:eastAsia="標楷體"/>
          <w:bCs/>
        </w:rPr>
      </w:pPr>
      <w:r w:rsidRPr="007124D6">
        <w:rPr>
          <w:rFonts w:eastAsia="標楷體" w:hint="eastAsia"/>
          <w:bCs/>
          <w:color w:val="000000" w:themeColor="text1"/>
        </w:rPr>
        <w:t>第一次編修</w:t>
      </w:r>
    </w:p>
    <w:p w14:paraId="70A93B11" w14:textId="670099CE" w:rsidR="007124D6" w:rsidRPr="00802D0C" w:rsidRDefault="007124D6" w:rsidP="007124D6">
      <w:pPr>
        <w:numPr>
          <w:ilvl w:val="1"/>
          <w:numId w:val="37"/>
        </w:numPr>
        <w:snapToGrid w:val="0"/>
        <w:spacing w:beforeLines="50" w:before="180"/>
        <w:ind w:left="1560" w:hanging="284"/>
        <w:jc w:val="both"/>
        <w:rPr>
          <w:rFonts w:eastAsia="標楷體"/>
          <w:bCs/>
          <w:color w:val="000000" w:themeColor="text1"/>
        </w:rPr>
      </w:pPr>
      <w:r w:rsidRPr="007124D6">
        <w:rPr>
          <w:rFonts w:eastAsia="標楷體"/>
          <w:bCs/>
          <w:color w:val="0000FF"/>
        </w:rPr>
        <w:t>系統開放期間：</w:t>
      </w:r>
      <w:r w:rsidRPr="00802D0C">
        <w:rPr>
          <w:rFonts w:eastAsia="標楷體"/>
          <w:b/>
          <w:color w:val="0000FF"/>
        </w:rPr>
        <w:t>113</w:t>
      </w:r>
      <w:r w:rsidRPr="00802D0C">
        <w:rPr>
          <w:rFonts w:eastAsia="標楷體"/>
          <w:b/>
          <w:color w:val="0000FF"/>
        </w:rPr>
        <w:t>年</w:t>
      </w:r>
      <w:r w:rsidRPr="00802D0C">
        <w:rPr>
          <w:rFonts w:eastAsia="標楷體"/>
          <w:b/>
          <w:color w:val="0000FF"/>
        </w:rPr>
        <w:t>10</w:t>
      </w:r>
      <w:r w:rsidRPr="00802D0C">
        <w:rPr>
          <w:rFonts w:eastAsia="標楷體"/>
          <w:b/>
          <w:color w:val="0000FF"/>
        </w:rPr>
        <w:t>月</w:t>
      </w:r>
      <w:r w:rsidRPr="00802D0C">
        <w:rPr>
          <w:rFonts w:eastAsia="標楷體" w:hint="eastAsia"/>
          <w:b/>
          <w:color w:val="0000FF"/>
        </w:rPr>
        <w:t>9</w:t>
      </w:r>
      <w:r w:rsidRPr="00802D0C">
        <w:rPr>
          <w:rFonts w:eastAsia="標楷體"/>
          <w:b/>
          <w:color w:val="0000FF"/>
        </w:rPr>
        <w:t>日</w:t>
      </w:r>
      <w:r w:rsidRPr="00802D0C">
        <w:rPr>
          <w:rFonts w:eastAsia="標楷體"/>
          <w:b/>
          <w:color w:val="0000FF"/>
        </w:rPr>
        <w:t>10</w:t>
      </w:r>
      <w:r w:rsidRPr="00802D0C">
        <w:rPr>
          <w:rFonts w:eastAsia="標楷體"/>
          <w:b/>
          <w:color w:val="0000FF"/>
        </w:rPr>
        <w:t>：</w:t>
      </w:r>
      <w:r w:rsidRPr="00802D0C">
        <w:rPr>
          <w:rFonts w:eastAsia="標楷體"/>
          <w:b/>
          <w:color w:val="0000FF"/>
        </w:rPr>
        <w:t>00</w:t>
      </w:r>
      <w:r w:rsidRPr="00802D0C">
        <w:rPr>
          <w:rFonts w:eastAsia="標楷體"/>
          <w:b/>
          <w:color w:val="0000FF"/>
        </w:rPr>
        <w:t>起至</w:t>
      </w:r>
      <w:r w:rsidRPr="00802D0C">
        <w:rPr>
          <w:rFonts w:eastAsia="標楷體"/>
          <w:b/>
          <w:color w:val="0000FF"/>
        </w:rPr>
        <w:t>113</w:t>
      </w:r>
      <w:r w:rsidRPr="00802D0C">
        <w:rPr>
          <w:rFonts w:eastAsia="標楷體"/>
          <w:b/>
          <w:color w:val="0000FF"/>
        </w:rPr>
        <w:t>年</w:t>
      </w:r>
      <w:r w:rsidRPr="00802D0C">
        <w:rPr>
          <w:rFonts w:eastAsia="標楷體"/>
          <w:b/>
          <w:color w:val="0000FF"/>
        </w:rPr>
        <w:t>10</w:t>
      </w:r>
      <w:r w:rsidRPr="00802D0C">
        <w:rPr>
          <w:rFonts w:eastAsia="標楷體"/>
          <w:b/>
          <w:color w:val="0000FF"/>
        </w:rPr>
        <w:t>月</w:t>
      </w:r>
      <w:r w:rsidRPr="00802D0C">
        <w:rPr>
          <w:rFonts w:eastAsia="標楷體"/>
          <w:b/>
          <w:color w:val="0000FF"/>
        </w:rPr>
        <w:t>2</w:t>
      </w:r>
      <w:r w:rsidRPr="00802D0C">
        <w:rPr>
          <w:rFonts w:eastAsia="標楷體" w:hint="eastAsia"/>
          <w:b/>
          <w:color w:val="0000FF"/>
        </w:rPr>
        <w:t>3</w:t>
      </w:r>
      <w:r w:rsidRPr="00802D0C">
        <w:rPr>
          <w:rFonts w:eastAsia="標楷體"/>
          <w:b/>
          <w:color w:val="0000FF"/>
        </w:rPr>
        <w:t>日</w:t>
      </w:r>
      <w:r w:rsidRPr="00802D0C">
        <w:rPr>
          <w:rFonts w:eastAsia="標楷體"/>
          <w:b/>
          <w:color w:val="0000FF"/>
        </w:rPr>
        <w:t>17</w:t>
      </w:r>
      <w:r w:rsidRPr="00802D0C">
        <w:rPr>
          <w:rFonts w:eastAsia="標楷體"/>
          <w:b/>
          <w:color w:val="0000FF"/>
        </w:rPr>
        <w:t>：</w:t>
      </w:r>
      <w:r w:rsidRPr="00802D0C">
        <w:rPr>
          <w:rFonts w:eastAsia="標楷體"/>
          <w:b/>
          <w:color w:val="0000FF"/>
        </w:rPr>
        <w:t>00</w:t>
      </w:r>
      <w:r w:rsidRPr="00802D0C">
        <w:rPr>
          <w:rFonts w:eastAsia="標楷體"/>
          <w:b/>
          <w:color w:val="0000FF"/>
        </w:rPr>
        <w:t>止</w:t>
      </w:r>
      <w:r w:rsidRPr="00802D0C">
        <w:rPr>
          <w:rFonts w:eastAsia="標楷體"/>
          <w:bCs/>
          <w:color w:val="000000" w:themeColor="text1"/>
        </w:rPr>
        <w:t>，逾時系統將關閉。</w:t>
      </w:r>
      <w:r w:rsidRPr="00802D0C">
        <w:rPr>
          <w:rFonts w:eastAsia="標楷體" w:hint="eastAsia"/>
          <w:bCs/>
          <w:color w:val="000000" w:themeColor="text1"/>
        </w:rPr>
        <w:t>各委員學校簡章分則相關資料登錄填報完畢後，請自行預覽檢查，不須寄送紙本資料。</w:t>
      </w:r>
    </w:p>
    <w:p w14:paraId="2B03A83B" w14:textId="0A1ED77E" w:rsidR="007124D6" w:rsidRPr="007124D6" w:rsidRDefault="007124D6" w:rsidP="007124D6">
      <w:pPr>
        <w:numPr>
          <w:ilvl w:val="1"/>
          <w:numId w:val="37"/>
        </w:numPr>
        <w:snapToGrid w:val="0"/>
        <w:spacing w:beforeLines="50" w:before="180"/>
        <w:ind w:left="1560" w:hanging="284"/>
        <w:jc w:val="both"/>
        <w:rPr>
          <w:rFonts w:eastAsia="標楷體"/>
          <w:bCs/>
        </w:rPr>
      </w:pPr>
      <w:r w:rsidRPr="007124D6">
        <w:rPr>
          <w:rFonts w:eastAsia="標楷體" w:hint="eastAsia"/>
          <w:bCs/>
        </w:rPr>
        <w:t>本會訂於</w:t>
      </w:r>
      <w:r w:rsidRPr="007124D6">
        <w:rPr>
          <w:rFonts w:eastAsia="標楷體" w:hint="eastAsia"/>
          <w:bCs/>
        </w:rPr>
        <w:t>113</w:t>
      </w:r>
      <w:r w:rsidRPr="007124D6">
        <w:rPr>
          <w:rFonts w:eastAsia="標楷體" w:hint="eastAsia"/>
          <w:bCs/>
        </w:rPr>
        <w:t>年</w:t>
      </w:r>
      <w:r w:rsidRPr="007124D6">
        <w:rPr>
          <w:rFonts w:eastAsia="標楷體" w:hint="eastAsia"/>
          <w:bCs/>
        </w:rPr>
        <w:t>11</w:t>
      </w:r>
      <w:r w:rsidRPr="007124D6">
        <w:rPr>
          <w:rFonts w:eastAsia="標楷體" w:hint="eastAsia"/>
          <w:bCs/>
        </w:rPr>
        <w:t>月</w:t>
      </w:r>
      <w:r w:rsidRPr="007124D6">
        <w:rPr>
          <w:rFonts w:eastAsia="標楷體" w:hint="eastAsia"/>
          <w:bCs/>
        </w:rPr>
        <w:t>8</w:t>
      </w:r>
      <w:r w:rsidRPr="007124D6">
        <w:rPr>
          <w:rFonts w:eastAsia="標楷體" w:hint="eastAsia"/>
          <w:bCs/>
        </w:rPr>
        <w:t>日召開第一次委員會議時，擬將各校簡章分則資料彙整列印成書面資料，</w:t>
      </w:r>
      <w:r w:rsidRPr="007124D6">
        <w:rPr>
          <w:rFonts w:eastAsia="標楷體"/>
          <w:bCs/>
        </w:rPr>
        <w:t>送交各委員學校核對確認。</w:t>
      </w:r>
    </w:p>
    <w:p w14:paraId="7A67CCA2" w14:textId="13855C2D" w:rsidR="007124D6" w:rsidRPr="007124D6" w:rsidRDefault="007124D6" w:rsidP="007124D6">
      <w:pPr>
        <w:numPr>
          <w:ilvl w:val="1"/>
          <w:numId w:val="36"/>
        </w:numPr>
        <w:tabs>
          <w:tab w:val="left" w:pos="1134"/>
          <w:tab w:val="left" w:pos="1276"/>
        </w:tabs>
        <w:snapToGrid w:val="0"/>
        <w:spacing w:beforeLines="50" w:before="180"/>
        <w:jc w:val="both"/>
        <w:rPr>
          <w:rFonts w:eastAsia="標楷體"/>
          <w:bCs/>
          <w:color w:val="000000" w:themeColor="text1"/>
        </w:rPr>
      </w:pPr>
      <w:r w:rsidRPr="007124D6">
        <w:rPr>
          <w:rFonts w:eastAsia="標楷體" w:hint="eastAsia"/>
          <w:bCs/>
          <w:color w:val="000000" w:themeColor="text1"/>
        </w:rPr>
        <w:t>第二次編修</w:t>
      </w:r>
    </w:p>
    <w:p w14:paraId="21FFC731" w14:textId="58DA5DDD" w:rsidR="007124D6" w:rsidRDefault="005A3186" w:rsidP="007124D6">
      <w:pPr>
        <w:numPr>
          <w:ilvl w:val="0"/>
          <w:numId w:val="39"/>
        </w:numPr>
        <w:tabs>
          <w:tab w:val="left" w:pos="1560"/>
        </w:tabs>
        <w:snapToGrid w:val="0"/>
        <w:spacing w:beforeLines="50" w:before="180"/>
        <w:ind w:left="1560" w:hanging="284"/>
        <w:jc w:val="both"/>
        <w:rPr>
          <w:rFonts w:eastAsia="標楷體"/>
          <w:bCs/>
          <w:color w:val="000000" w:themeColor="text1"/>
        </w:rPr>
      </w:pPr>
      <w:r w:rsidRPr="007124D6">
        <w:rPr>
          <w:rFonts w:eastAsia="標楷體"/>
          <w:bCs/>
          <w:color w:val="0000FF"/>
        </w:rPr>
        <w:t>系統開放期間：</w:t>
      </w:r>
      <w:r w:rsidR="00050191" w:rsidRPr="00802D0C">
        <w:rPr>
          <w:rFonts w:eastAsia="標楷體"/>
          <w:b/>
          <w:color w:val="0000FF"/>
        </w:rPr>
        <w:t>113</w:t>
      </w:r>
      <w:r w:rsidR="00050191" w:rsidRPr="00802D0C">
        <w:rPr>
          <w:rFonts w:eastAsia="標楷體"/>
          <w:b/>
          <w:color w:val="0000FF"/>
        </w:rPr>
        <w:t>年</w:t>
      </w:r>
      <w:r w:rsidR="001E0208" w:rsidRPr="00802D0C">
        <w:rPr>
          <w:rFonts w:eastAsia="標楷體" w:hint="eastAsia"/>
          <w:b/>
          <w:color w:val="0000FF"/>
        </w:rPr>
        <w:t>11</w:t>
      </w:r>
      <w:r w:rsidR="001E0208" w:rsidRPr="00802D0C">
        <w:rPr>
          <w:rFonts w:eastAsia="標楷體" w:hint="eastAsia"/>
          <w:b/>
          <w:color w:val="0000FF"/>
        </w:rPr>
        <w:t>月</w:t>
      </w:r>
      <w:r w:rsidR="00BF360C" w:rsidRPr="00802D0C">
        <w:rPr>
          <w:rFonts w:eastAsia="標楷體"/>
          <w:b/>
          <w:color w:val="0000FF"/>
        </w:rPr>
        <w:t>8</w:t>
      </w:r>
      <w:r w:rsidR="001E0208" w:rsidRPr="00802D0C">
        <w:rPr>
          <w:rFonts w:eastAsia="標楷體" w:hint="eastAsia"/>
          <w:b/>
          <w:color w:val="0000FF"/>
        </w:rPr>
        <w:t>日</w:t>
      </w:r>
      <w:r w:rsidR="001E0208" w:rsidRPr="00802D0C">
        <w:rPr>
          <w:rFonts w:eastAsia="標楷體" w:hint="eastAsia"/>
          <w:b/>
          <w:color w:val="0000FF"/>
        </w:rPr>
        <w:t>16:00</w:t>
      </w:r>
      <w:r w:rsidR="001E0208" w:rsidRPr="00802D0C">
        <w:rPr>
          <w:rFonts w:eastAsia="標楷體" w:hint="eastAsia"/>
          <w:b/>
          <w:color w:val="0000FF"/>
        </w:rPr>
        <w:t>至</w:t>
      </w:r>
      <w:r w:rsidR="00050191" w:rsidRPr="00802D0C">
        <w:rPr>
          <w:rFonts w:eastAsia="標楷體"/>
          <w:b/>
          <w:color w:val="0000FF"/>
        </w:rPr>
        <w:t>113</w:t>
      </w:r>
      <w:r w:rsidR="00050191" w:rsidRPr="00802D0C">
        <w:rPr>
          <w:rFonts w:eastAsia="標楷體"/>
          <w:b/>
          <w:color w:val="0000FF"/>
        </w:rPr>
        <w:t>年</w:t>
      </w:r>
      <w:r w:rsidR="001E0208" w:rsidRPr="00802D0C">
        <w:rPr>
          <w:rFonts w:eastAsia="標楷體" w:hint="eastAsia"/>
          <w:b/>
          <w:color w:val="0000FF"/>
        </w:rPr>
        <w:t>11</w:t>
      </w:r>
      <w:r w:rsidR="001E0208" w:rsidRPr="00802D0C">
        <w:rPr>
          <w:rFonts w:eastAsia="標楷體" w:hint="eastAsia"/>
          <w:b/>
          <w:color w:val="0000FF"/>
        </w:rPr>
        <w:t>月</w:t>
      </w:r>
      <w:r w:rsidR="00BF360C" w:rsidRPr="00802D0C">
        <w:rPr>
          <w:rFonts w:eastAsia="標楷體" w:hint="eastAsia"/>
          <w:b/>
          <w:color w:val="0000FF"/>
        </w:rPr>
        <w:t>1</w:t>
      </w:r>
      <w:r w:rsidR="00BF360C" w:rsidRPr="00802D0C">
        <w:rPr>
          <w:rFonts w:eastAsia="標楷體"/>
          <w:b/>
          <w:color w:val="0000FF"/>
        </w:rPr>
        <w:t>4</w:t>
      </w:r>
      <w:r w:rsidR="001E0208" w:rsidRPr="00802D0C">
        <w:rPr>
          <w:rFonts w:eastAsia="標楷體" w:hint="eastAsia"/>
          <w:b/>
          <w:color w:val="0000FF"/>
        </w:rPr>
        <w:t>日</w:t>
      </w:r>
      <w:r w:rsidR="001E0208" w:rsidRPr="00802D0C">
        <w:rPr>
          <w:rFonts w:eastAsia="標楷體" w:hint="eastAsia"/>
          <w:b/>
          <w:color w:val="0000FF"/>
        </w:rPr>
        <w:t>17</w:t>
      </w:r>
      <w:r w:rsidR="001E0208" w:rsidRPr="00802D0C">
        <w:rPr>
          <w:rFonts w:eastAsia="標楷體" w:hint="eastAsia"/>
          <w:b/>
          <w:color w:val="0000FF"/>
        </w:rPr>
        <w:t>：</w:t>
      </w:r>
      <w:r w:rsidR="001E0208" w:rsidRPr="00802D0C">
        <w:rPr>
          <w:rFonts w:eastAsia="標楷體" w:hint="eastAsia"/>
          <w:b/>
          <w:color w:val="0000FF"/>
        </w:rPr>
        <w:t>00</w:t>
      </w:r>
      <w:r w:rsidR="001E0208" w:rsidRPr="00802D0C">
        <w:rPr>
          <w:rFonts w:eastAsia="標楷體" w:hint="eastAsia"/>
          <w:b/>
          <w:color w:val="0000FF"/>
        </w:rPr>
        <w:t>止</w:t>
      </w:r>
      <w:r w:rsidR="001E0208" w:rsidRPr="00802D0C">
        <w:rPr>
          <w:rFonts w:eastAsia="標楷體" w:hint="eastAsia"/>
          <w:bCs/>
          <w:color w:val="000000" w:themeColor="text1"/>
        </w:rPr>
        <w:t>，開放本系統供各委員學校</w:t>
      </w:r>
      <w:r w:rsidR="0050495D" w:rsidRPr="00802D0C">
        <w:rPr>
          <w:rFonts w:eastAsia="標楷體" w:hint="eastAsia"/>
          <w:bCs/>
          <w:color w:val="000000" w:themeColor="text1"/>
        </w:rPr>
        <w:t>進行二校修訂，</w:t>
      </w:r>
      <w:r w:rsidR="0050495D" w:rsidRPr="00802D0C">
        <w:rPr>
          <w:rFonts w:eastAsia="標楷體"/>
          <w:bCs/>
          <w:color w:val="000000" w:themeColor="text1"/>
        </w:rPr>
        <w:t>逾時系統將關閉。</w:t>
      </w:r>
    </w:p>
    <w:p w14:paraId="4C4FD4AE" w14:textId="0EABE87E" w:rsidR="005A3186" w:rsidRPr="005A3186" w:rsidRDefault="005A3186" w:rsidP="007124D6">
      <w:pPr>
        <w:numPr>
          <w:ilvl w:val="0"/>
          <w:numId w:val="39"/>
        </w:numPr>
        <w:tabs>
          <w:tab w:val="left" w:pos="1560"/>
        </w:tabs>
        <w:snapToGrid w:val="0"/>
        <w:spacing w:beforeLines="50" w:before="180"/>
        <w:ind w:left="1560" w:hanging="284"/>
        <w:jc w:val="both"/>
        <w:rPr>
          <w:rFonts w:eastAsia="標楷體"/>
          <w:b/>
          <w:bCs/>
        </w:rPr>
      </w:pPr>
      <w:r w:rsidRPr="005A3186">
        <w:rPr>
          <w:rFonts w:eastAsia="標楷體" w:hint="eastAsia"/>
          <w:b/>
          <w:bCs/>
        </w:rPr>
        <w:t>請</w:t>
      </w:r>
      <w:r>
        <w:rPr>
          <w:rFonts w:eastAsia="標楷體" w:hint="eastAsia"/>
          <w:b/>
          <w:bCs/>
        </w:rPr>
        <w:t>自行</w:t>
      </w:r>
      <w:r w:rsidRPr="005A3186">
        <w:rPr>
          <w:rFonts w:eastAsia="標楷體" w:hint="eastAsia"/>
          <w:b/>
          <w:bCs/>
        </w:rPr>
        <w:t>查核貴校</w:t>
      </w:r>
      <w:r w:rsidRPr="005A3186">
        <w:rPr>
          <w:rFonts w:eastAsia="標楷體"/>
          <w:b/>
          <w:bCs/>
        </w:rPr>
        <w:t>招生系（組）、學程名稱</w:t>
      </w:r>
      <w:r>
        <w:rPr>
          <w:rFonts w:eastAsia="標楷體" w:hint="eastAsia"/>
          <w:b/>
          <w:bCs/>
        </w:rPr>
        <w:t>、</w:t>
      </w:r>
      <w:proofErr w:type="gramStart"/>
      <w:r>
        <w:rPr>
          <w:rFonts w:eastAsia="標楷體" w:hint="eastAsia"/>
          <w:b/>
          <w:bCs/>
        </w:rPr>
        <w:t>招生群別</w:t>
      </w:r>
      <w:proofErr w:type="gramEnd"/>
      <w:r>
        <w:rPr>
          <w:rFonts w:eastAsia="標楷體" w:hint="eastAsia"/>
          <w:b/>
          <w:bCs/>
        </w:rPr>
        <w:t>、招生名額，與</w:t>
      </w:r>
      <w:r>
        <w:rPr>
          <w:rFonts w:eastAsia="標楷體" w:hint="eastAsia"/>
          <w:b/>
          <w:bCs/>
        </w:rPr>
        <w:t>114</w:t>
      </w:r>
      <w:r>
        <w:rPr>
          <w:rFonts w:eastAsia="標楷體" w:hint="eastAsia"/>
          <w:b/>
          <w:bCs/>
        </w:rPr>
        <w:t>學年度招生名額分配系統所填報內容一致後，再確認送出。</w:t>
      </w:r>
    </w:p>
    <w:p w14:paraId="1E9750D6" w14:textId="4281B768" w:rsidR="001E0208" w:rsidRPr="007124D6" w:rsidRDefault="00415978" w:rsidP="007124D6">
      <w:pPr>
        <w:numPr>
          <w:ilvl w:val="0"/>
          <w:numId w:val="39"/>
        </w:numPr>
        <w:tabs>
          <w:tab w:val="left" w:pos="1560"/>
        </w:tabs>
        <w:snapToGrid w:val="0"/>
        <w:spacing w:beforeLines="50" w:before="180"/>
        <w:ind w:left="1560" w:hanging="284"/>
        <w:jc w:val="both"/>
        <w:rPr>
          <w:rFonts w:eastAsia="標楷體"/>
          <w:bCs/>
          <w:color w:val="000000" w:themeColor="text1"/>
        </w:rPr>
      </w:pPr>
      <w:r w:rsidRPr="007124D6">
        <w:rPr>
          <w:rFonts w:eastAsia="標楷體" w:hint="eastAsia"/>
          <w:bCs/>
          <w:color w:val="000000" w:themeColor="text1"/>
        </w:rPr>
        <w:t>請於</w:t>
      </w:r>
      <w:r w:rsidRPr="00802D0C">
        <w:rPr>
          <w:rFonts w:eastAsia="標楷體" w:hint="eastAsia"/>
          <w:b/>
          <w:color w:val="000000" w:themeColor="text1"/>
        </w:rPr>
        <w:t>113</w:t>
      </w:r>
      <w:r w:rsidRPr="00802D0C">
        <w:rPr>
          <w:rFonts w:eastAsia="標楷體" w:hint="eastAsia"/>
          <w:b/>
          <w:color w:val="000000" w:themeColor="text1"/>
        </w:rPr>
        <w:t>年</w:t>
      </w:r>
      <w:r w:rsidRPr="00802D0C">
        <w:rPr>
          <w:rFonts w:eastAsia="標楷體" w:hint="eastAsia"/>
          <w:b/>
          <w:color w:val="000000" w:themeColor="text1"/>
        </w:rPr>
        <w:t>11</w:t>
      </w:r>
      <w:r w:rsidRPr="00802D0C">
        <w:rPr>
          <w:rFonts w:eastAsia="標楷體" w:hint="eastAsia"/>
          <w:b/>
          <w:color w:val="000000" w:themeColor="text1"/>
        </w:rPr>
        <w:t>月</w:t>
      </w:r>
      <w:r w:rsidRPr="00802D0C">
        <w:rPr>
          <w:rFonts w:eastAsia="標楷體" w:hint="eastAsia"/>
          <w:b/>
          <w:color w:val="000000" w:themeColor="text1"/>
        </w:rPr>
        <w:t>14</w:t>
      </w:r>
      <w:r w:rsidRPr="00802D0C">
        <w:rPr>
          <w:rFonts w:eastAsia="標楷體" w:hint="eastAsia"/>
          <w:b/>
          <w:color w:val="000000" w:themeColor="text1"/>
        </w:rPr>
        <w:t>日</w:t>
      </w:r>
      <w:r w:rsidRPr="00802D0C">
        <w:rPr>
          <w:rFonts w:eastAsia="標楷體" w:hint="eastAsia"/>
          <w:b/>
          <w:color w:val="000000" w:themeColor="text1"/>
        </w:rPr>
        <w:t>17:00</w:t>
      </w:r>
      <w:r w:rsidRPr="00802D0C">
        <w:rPr>
          <w:rFonts w:eastAsia="標楷體" w:hint="eastAsia"/>
          <w:b/>
          <w:color w:val="000000" w:themeColor="text1"/>
        </w:rPr>
        <w:t>前完成簡章資料確認送出，列印相關報表，經核章後</w:t>
      </w:r>
      <w:proofErr w:type="gramStart"/>
      <w:r w:rsidRPr="00802D0C">
        <w:rPr>
          <w:rFonts w:eastAsia="標楷體" w:hint="eastAsia"/>
          <w:b/>
          <w:color w:val="000000" w:themeColor="text1"/>
        </w:rPr>
        <w:t>併</w:t>
      </w:r>
      <w:proofErr w:type="gramEnd"/>
      <w:r w:rsidRPr="00802D0C">
        <w:rPr>
          <w:rFonts w:eastAsia="標楷體" w:hint="eastAsia"/>
          <w:b/>
          <w:color w:val="000000" w:themeColor="text1"/>
        </w:rPr>
        <w:t>同確認單以限時掛號郵寄至本會備查。</w:t>
      </w:r>
    </w:p>
    <w:p w14:paraId="2E04D628" w14:textId="019BD20A" w:rsidR="001E0208" w:rsidRPr="00456A8D" w:rsidRDefault="001E0208" w:rsidP="00785A0B">
      <w:pPr>
        <w:numPr>
          <w:ilvl w:val="0"/>
          <w:numId w:val="1"/>
        </w:numPr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456A8D">
        <w:rPr>
          <w:rFonts w:eastAsia="標楷體"/>
        </w:rPr>
        <w:t>如有系統操作或簡章制定問題，請聯絡本會試</w:t>
      </w:r>
      <w:proofErr w:type="gramStart"/>
      <w:r w:rsidRPr="00456A8D">
        <w:rPr>
          <w:rFonts w:eastAsia="標楷體"/>
        </w:rPr>
        <w:t>務</w:t>
      </w:r>
      <w:proofErr w:type="gramEnd"/>
      <w:r w:rsidRPr="00456A8D">
        <w:rPr>
          <w:rFonts w:eastAsia="標楷體"/>
        </w:rPr>
        <w:t>處張嘉珮小姐電話：</w:t>
      </w:r>
      <w:r w:rsidRPr="00456A8D">
        <w:rPr>
          <w:rFonts w:eastAsia="標楷體"/>
        </w:rPr>
        <w:t>02-27725333</w:t>
      </w:r>
      <w:r w:rsidR="00456A8D">
        <w:rPr>
          <w:rFonts w:eastAsia="標楷體" w:hint="eastAsia"/>
        </w:rPr>
        <w:t xml:space="preserve"> </w:t>
      </w:r>
      <w:r w:rsidRPr="00456A8D">
        <w:rPr>
          <w:rFonts w:eastAsia="標楷體"/>
        </w:rPr>
        <w:t>#226</w:t>
      </w:r>
      <w:r w:rsidRPr="00456A8D">
        <w:rPr>
          <w:rFonts w:eastAsia="標楷體"/>
        </w:rPr>
        <w:t>；或</w:t>
      </w:r>
      <w:r w:rsidRPr="00456A8D">
        <w:rPr>
          <w:rFonts w:eastAsia="標楷體"/>
        </w:rPr>
        <w:t>e-mail</w:t>
      </w:r>
      <w:r w:rsidRPr="00456A8D">
        <w:rPr>
          <w:rFonts w:eastAsia="標楷體"/>
        </w:rPr>
        <w:t>：</w:t>
      </w:r>
      <w:r w:rsidRPr="00456A8D">
        <w:rPr>
          <w:rFonts w:eastAsia="標楷體"/>
        </w:rPr>
        <w:fldChar w:fldCharType="begin"/>
      </w:r>
      <w:r w:rsidRPr="00456A8D">
        <w:rPr>
          <w:rFonts w:eastAsia="標楷體"/>
        </w:rPr>
        <w:instrText xml:space="preserve"> HYPERLINK "mailto:star@ntut.edu.tw" </w:instrText>
      </w:r>
      <w:r w:rsidRPr="00456A8D">
        <w:rPr>
          <w:rFonts w:eastAsia="標楷體"/>
        </w:rPr>
        <w:fldChar w:fldCharType="separate"/>
      </w:r>
      <w:r w:rsidRPr="00456A8D">
        <w:rPr>
          <w:rFonts w:eastAsia="標楷體"/>
        </w:rPr>
        <w:t>star@ntut.edu.tw</w:t>
      </w:r>
      <w:r w:rsidRPr="00456A8D">
        <w:rPr>
          <w:rFonts w:eastAsia="標楷體"/>
        </w:rPr>
        <w:fldChar w:fldCharType="end"/>
      </w:r>
      <w:r w:rsidRPr="00456A8D">
        <w:rPr>
          <w:rFonts w:eastAsia="標楷體"/>
        </w:rPr>
        <w:t>。</w:t>
      </w:r>
    </w:p>
    <w:p w14:paraId="0A988567" w14:textId="77777777" w:rsidR="001E0208" w:rsidRPr="00785A0B" w:rsidRDefault="001E0208" w:rsidP="00785A0B">
      <w:pPr>
        <w:numPr>
          <w:ilvl w:val="0"/>
          <w:numId w:val="6"/>
        </w:numPr>
        <w:tabs>
          <w:tab w:val="left" w:pos="709"/>
        </w:tabs>
        <w:snapToGrid w:val="0"/>
        <w:spacing w:beforeLines="50" w:before="180" w:line="440" w:lineRule="exact"/>
        <w:ind w:left="567" w:hanging="482"/>
        <w:jc w:val="both"/>
        <w:rPr>
          <w:rFonts w:eastAsia="標楷體"/>
          <w:b/>
          <w:sz w:val="28"/>
          <w:szCs w:val="28"/>
        </w:rPr>
      </w:pPr>
      <w:r w:rsidRPr="00785A0B">
        <w:rPr>
          <w:rFonts w:eastAsia="標楷體"/>
          <w:b/>
          <w:sz w:val="28"/>
          <w:szCs w:val="28"/>
        </w:rPr>
        <w:t>招生名額分配說明</w:t>
      </w:r>
    </w:p>
    <w:p w14:paraId="4F624153" w14:textId="77777777" w:rsidR="001121BD" w:rsidRPr="00360B61" w:rsidRDefault="001121BD" w:rsidP="001121BD">
      <w:pPr>
        <w:pStyle w:val="ac"/>
        <w:numPr>
          <w:ilvl w:val="0"/>
          <w:numId w:val="3"/>
        </w:numPr>
        <w:tabs>
          <w:tab w:val="left" w:pos="854"/>
        </w:tabs>
        <w:ind w:leftChars="0" w:left="868" w:hanging="588"/>
        <w:rPr>
          <w:rFonts w:eastAsia="標楷體"/>
          <w:color w:val="000000"/>
        </w:rPr>
      </w:pPr>
      <w:r w:rsidRPr="00360B61">
        <w:rPr>
          <w:rFonts w:eastAsia="標楷體" w:hint="eastAsia"/>
          <w:color w:val="000000"/>
        </w:rPr>
        <w:t>除曾獲「教學卓越計畫獎補助」外，另「高等教育深耕計畫」（第</w:t>
      </w:r>
      <w:r w:rsidRPr="00360B61">
        <w:rPr>
          <w:rFonts w:eastAsia="標楷體" w:hint="eastAsia"/>
          <w:color w:val="000000"/>
        </w:rPr>
        <w:t>2</w:t>
      </w:r>
      <w:r w:rsidRPr="00360B61">
        <w:rPr>
          <w:rFonts w:eastAsia="標楷體" w:hint="eastAsia"/>
          <w:color w:val="000000"/>
        </w:rPr>
        <w:t>期）第一部分經費達新臺幣</w:t>
      </w:r>
      <w:r w:rsidRPr="00360B61">
        <w:rPr>
          <w:rFonts w:eastAsia="標楷體" w:hint="eastAsia"/>
          <w:color w:val="000000"/>
        </w:rPr>
        <w:t>3,500</w:t>
      </w:r>
      <w:r w:rsidRPr="00360B61">
        <w:rPr>
          <w:rFonts w:eastAsia="標楷體" w:hint="eastAsia"/>
          <w:color w:val="000000"/>
        </w:rPr>
        <w:t>萬元以上之學校亦可申請。</w:t>
      </w:r>
    </w:p>
    <w:p w14:paraId="1842797B" w14:textId="4939F469" w:rsidR="001E0208" w:rsidRPr="00360B61" w:rsidRDefault="001E0208" w:rsidP="00785A0B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color w:val="000000"/>
        </w:rPr>
      </w:pPr>
      <w:r w:rsidRPr="00360B61">
        <w:rPr>
          <w:rFonts w:eastAsia="標楷體"/>
          <w:color w:val="000000"/>
        </w:rPr>
        <w:t>列為專案輔導或教學品質查核不通過之學校系科，不予核定。</w:t>
      </w:r>
    </w:p>
    <w:p w14:paraId="244E0F69" w14:textId="77777777" w:rsidR="001121BD" w:rsidRPr="00360B61" w:rsidRDefault="001E0208" w:rsidP="001121BD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color w:val="000000"/>
        </w:rPr>
      </w:pPr>
      <w:proofErr w:type="gramStart"/>
      <w:r w:rsidRPr="00360B61">
        <w:rPr>
          <w:rFonts w:eastAsia="標楷體"/>
          <w:color w:val="000000"/>
        </w:rPr>
        <w:t>爰</w:t>
      </w:r>
      <w:proofErr w:type="gramEnd"/>
      <w:r w:rsidRPr="00360B61">
        <w:rPr>
          <w:rFonts w:eastAsia="標楷體"/>
          <w:color w:val="000000"/>
        </w:rPr>
        <w:t>因教育部已停辦系評鑑，取消原「評鑑成績應至少</w:t>
      </w:r>
      <w:r w:rsidRPr="00360B61">
        <w:rPr>
          <w:rFonts w:eastAsia="標楷體"/>
          <w:color w:val="000000"/>
        </w:rPr>
        <w:t>2</w:t>
      </w:r>
      <w:r w:rsidRPr="00360B61">
        <w:rPr>
          <w:rFonts w:eastAsia="標楷體"/>
          <w:color w:val="000000"/>
        </w:rPr>
        <w:t>等以上」之招生系科（組）、學程，及新設系（組）、學程</w:t>
      </w:r>
      <w:r w:rsidRPr="00360B61">
        <w:rPr>
          <w:rFonts w:eastAsia="標楷體"/>
          <w:color w:val="000000"/>
        </w:rPr>
        <w:t>3</w:t>
      </w:r>
      <w:r w:rsidRPr="00360B61">
        <w:rPr>
          <w:rFonts w:eastAsia="標楷體"/>
          <w:color w:val="000000"/>
        </w:rPr>
        <w:t>年內不得申請之系科（組）、學程之招生申請資格規定，改</w:t>
      </w:r>
      <w:proofErr w:type="gramStart"/>
      <w:r w:rsidRPr="00360B61">
        <w:rPr>
          <w:rFonts w:eastAsia="標楷體"/>
          <w:color w:val="000000"/>
        </w:rPr>
        <w:t>採</w:t>
      </w:r>
      <w:proofErr w:type="gramEnd"/>
      <w:r w:rsidRPr="00360B61">
        <w:rPr>
          <w:rFonts w:eastAsia="標楷體"/>
          <w:color w:val="000000"/>
        </w:rPr>
        <w:t>以「未具課程及教學品質查核重大缺失」之系（組）、學程得申請。</w:t>
      </w:r>
    </w:p>
    <w:p w14:paraId="79EA6D87" w14:textId="0FE96D2B" w:rsidR="001E0208" w:rsidRPr="00360B61" w:rsidRDefault="001121BD" w:rsidP="001121BD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color w:val="000000"/>
        </w:rPr>
      </w:pPr>
      <w:r w:rsidRPr="00360B61">
        <w:rPr>
          <w:rFonts w:eastAsia="標楷體" w:hint="eastAsia"/>
          <w:color w:val="000000"/>
        </w:rPr>
        <w:t>以部核定</w:t>
      </w:r>
      <w:r w:rsidRPr="00360B61">
        <w:rPr>
          <w:rFonts w:eastAsia="標楷體" w:hint="eastAsia"/>
          <w:b/>
          <w:bCs/>
          <w:color w:val="3333FF"/>
        </w:rPr>
        <w:t>四技日間部名額總和（不含四技申請入學原外加招生名額）之</w:t>
      </w:r>
      <w:r w:rsidRPr="00360B61">
        <w:rPr>
          <w:rFonts w:eastAsia="標楷體" w:hint="eastAsia"/>
          <w:b/>
          <w:bCs/>
          <w:color w:val="3333FF"/>
        </w:rPr>
        <w:t>5%</w:t>
      </w:r>
      <w:r w:rsidRPr="00360B61">
        <w:rPr>
          <w:rFonts w:eastAsia="標楷體" w:hint="eastAsia"/>
          <w:b/>
          <w:bCs/>
          <w:color w:val="3333FF"/>
        </w:rPr>
        <w:t>為限</w:t>
      </w:r>
      <w:r w:rsidRPr="00360B61">
        <w:rPr>
          <w:rFonts w:eastAsia="標楷體" w:hint="eastAsia"/>
          <w:color w:val="000000"/>
        </w:rPr>
        <w:t>，且</w:t>
      </w:r>
      <w:proofErr w:type="gramStart"/>
      <w:r w:rsidRPr="00360B61">
        <w:rPr>
          <w:rFonts w:eastAsia="標楷體" w:hint="eastAsia"/>
          <w:color w:val="000000"/>
        </w:rPr>
        <w:t>採</w:t>
      </w:r>
      <w:proofErr w:type="gramEnd"/>
      <w:r w:rsidRPr="00360B61">
        <w:rPr>
          <w:rFonts w:eastAsia="標楷體" w:hint="eastAsia"/>
          <w:color w:val="000000"/>
        </w:rPr>
        <w:t>內含名額為原則，</w:t>
      </w:r>
      <w:r w:rsidRPr="00360B61">
        <w:rPr>
          <w:rFonts w:eastAsia="標楷體" w:hint="eastAsia"/>
          <w:color w:val="FF0000"/>
        </w:rPr>
        <w:t>小數點以下無條件捨去</w:t>
      </w:r>
      <w:r w:rsidRPr="00360B61">
        <w:rPr>
          <w:rFonts w:eastAsia="標楷體" w:hint="eastAsia"/>
          <w:color w:val="000000"/>
        </w:rPr>
        <w:t>。</w:t>
      </w:r>
      <w:r w:rsidR="001E0208" w:rsidRPr="00360B61">
        <w:rPr>
          <w:rFonts w:eastAsia="標楷體"/>
          <w:color w:val="000000"/>
        </w:rPr>
        <w:br/>
      </w:r>
      <w:proofErr w:type="gramStart"/>
      <w:r w:rsidR="001E0208" w:rsidRPr="00360B61">
        <w:rPr>
          <w:rFonts w:eastAsia="標楷體"/>
          <w:color w:val="000000"/>
        </w:rPr>
        <w:t>因應少子化</w:t>
      </w:r>
      <w:proofErr w:type="gramEnd"/>
      <w:r w:rsidR="001E0208" w:rsidRPr="00360B61">
        <w:rPr>
          <w:rFonts w:eastAsia="標楷體"/>
          <w:color w:val="000000"/>
        </w:rPr>
        <w:t>現況，國立學校若申請名額高於</w:t>
      </w:r>
      <w:r w:rsidR="001E0208" w:rsidRPr="00360B61">
        <w:rPr>
          <w:rFonts w:eastAsia="標楷體"/>
          <w:color w:val="000000"/>
        </w:rPr>
        <w:t>105</w:t>
      </w:r>
      <w:r w:rsidR="001E0208" w:rsidRPr="00360B61">
        <w:rPr>
          <w:rFonts w:eastAsia="標楷體"/>
          <w:color w:val="000000"/>
        </w:rPr>
        <w:t>學年度核定名額</w:t>
      </w:r>
      <w:r w:rsidRPr="00360B61">
        <w:rPr>
          <w:rFonts w:eastAsia="標楷體" w:hint="eastAsia"/>
          <w:color w:val="000000"/>
        </w:rPr>
        <w:t>，所增加之名額由內含名額進行調補</w:t>
      </w:r>
      <w:proofErr w:type="gramStart"/>
      <w:r w:rsidRPr="00360B61">
        <w:rPr>
          <w:rFonts w:eastAsia="標楷體" w:hint="eastAsia"/>
          <w:color w:val="000000"/>
        </w:rPr>
        <w:t>不</w:t>
      </w:r>
      <w:proofErr w:type="gramEnd"/>
      <w:r w:rsidRPr="00360B61">
        <w:rPr>
          <w:rFonts w:eastAsia="標楷體" w:hint="eastAsia"/>
          <w:color w:val="000000"/>
        </w:rPr>
        <w:t>併入外加名額。</w:t>
      </w:r>
    </w:p>
    <w:p w14:paraId="3901333D" w14:textId="77777777" w:rsidR="001121BD" w:rsidRPr="00360B61" w:rsidRDefault="001E0208" w:rsidP="001121BD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360B61">
        <w:rPr>
          <w:rFonts w:eastAsia="標楷體"/>
          <w:b/>
          <w:bCs/>
        </w:rPr>
        <w:lastRenderedPageBreak/>
        <w:t>招生系（組）、學程名稱以教育部核定名稱為</w:t>
      </w:r>
      <w:proofErr w:type="gramStart"/>
      <w:r w:rsidRPr="00360B61">
        <w:rPr>
          <w:rFonts w:eastAsia="標楷體"/>
          <w:b/>
          <w:bCs/>
        </w:rPr>
        <w:t>準</w:t>
      </w:r>
      <w:proofErr w:type="gramEnd"/>
      <w:r w:rsidRPr="00360B61">
        <w:rPr>
          <w:rFonts w:eastAsia="標楷體"/>
          <w:b/>
          <w:bCs/>
        </w:rPr>
        <w:t>。</w:t>
      </w:r>
      <w:r w:rsidRPr="00360B61">
        <w:rPr>
          <w:rFonts w:eastAsia="標楷體"/>
        </w:rPr>
        <w:t>建議各校提供之招生系（組）、學程除應包含</w:t>
      </w:r>
      <w:proofErr w:type="gramStart"/>
      <w:r w:rsidRPr="00360B61">
        <w:rPr>
          <w:rFonts w:eastAsia="標楷體"/>
        </w:rPr>
        <w:t>多元群別</w:t>
      </w:r>
      <w:proofErr w:type="gramEnd"/>
      <w:r w:rsidRPr="00360B61">
        <w:rPr>
          <w:rFonts w:eastAsia="標楷體"/>
        </w:rPr>
        <w:t>，若各校招生名額達</w:t>
      </w:r>
      <w:r w:rsidRPr="00360B61">
        <w:rPr>
          <w:rFonts w:eastAsia="標楷體"/>
        </w:rPr>
        <w:t>30</w:t>
      </w:r>
      <w:r w:rsidRPr="00360B61">
        <w:rPr>
          <w:rFonts w:eastAsia="標楷體"/>
        </w:rPr>
        <w:t>人以上，可成立專班授課，惟該專班須為學校原有之系（組）、學程或學院，不可自創系（組）、學程成立專班。</w:t>
      </w:r>
    </w:p>
    <w:p w14:paraId="21784A05" w14:textId="677490C9" w:rsidR="001121BD" w:rsidRPr="00360B61" w:rsidRDefault="001E0208" w:rsidP="001121BD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360B61">
        <w:rPr>
          <w:rFonts w:eastAsia="標楷體"/>
          <w:b/>
          <w:color w:val="000000"/>
        </w:rPr>
        <w:t>因應</w:t>
      </w:r>
      <w:r w:rsidR="00415978" w:rsidRPr="00360B61">
        <w:rPr>
          <w:rFonts w:eastAsia="標楷體" w:hint="eastAsia"/>
          <w:b/>
          <w:color w:val="000000"/>
        </w:rPr>
        <w:t>科技</w:t>
      </w:r>
      <w:r w:rsidRPr="00360B61">
        <w:rPr>
          <w:rFonts w:eastAsia="標楷體"/>
          <w:b/>
          <w:color w:val="000000"/>
        </w:rPr>
        <w:t>繁星之報名考生選填志願限制，且為落實照顧</w:t>
      </w:r>
      <w:r w:rsidR="00C65CCD" w:rsidRPr="00360B61">
        <w:rPr>
          <w:rFonts w:eastAsia="標楷體" w:hint="eastAsia"/>
          <w:b/>
          <w:color w:val="000000"/>
        </w:rPr>
        <w:t>技高</w:t>
      </w:r>
      <w:proofErr w:type="gramStart"/>
      <w:r w:rsidR="00C65CCD" w:rsidRPr="00360B61">
        <w:rPr>
          <w:rFonts w:eastAsia="標楷體" w:hint="eastAsia"/>
          <w:b/>
          <w:color w:val="000000"/>
        </w:rPr>
        <w:t>群別</w:t>
      </w:r>
      <w:r w:rsidRPr="00360B61">
        <w:rPr>
          <w:rFonts w:eastAsia="標楷體"/>
          <w:b/>
          <w:color w:val="000000"/>
        </w:rPr>
        <w:t>15</w:t>
      </w:r>
      <w:r w:rsidRPr="00360B61">
        <w:rPr>
          <w:rFonts w:eastAsia="標楷體"/>
          <w:b/>
          <w:color w:val="000000"/>
        </w:rPr>
        <w:t>群</w:t>
      </w:r>
      <w:proofErr w:type="gramEnd"/>
      <w:r w:rsidRPr="00360B61">
        <w:rPr>
          <w:rFonts w:eastAsia="標楷體"/>
          <w:b/>
          <w:color w:val="000000"/>
        </w:rPr>
        <w:t>學生之升學機會，各校於規劃</w:t>
      </w:r>
      <w:r w:rsidR="00BF360C" w:rsidRPr="00360B61">
        <w:rPr>
          <w:rFonts w:eastAsia="標楷體"/>
          <w:b/>
          <w:color w:val="000000"/>
        </w:rPr>
        <w:t>11</w:t>
      </w:r>
      <w:r w:rsidR="00C71A60" w:rsidRPr="00360B61">
        <w:rPr>
          <w:rFonts w:eastAsia="標楷體" w:hint="eastAsia"/>
          <w:b/>
          <w:color w:val="000000"/>
        </w:rPr>
        <w:t>4</w:t>
      </w:r>
      <w:r w:rsidR="00BF360C" w:rsidRPr="00360B61">
        <w:rPr>
          <w:rFonts w:eastAsia="標楷體"/>
          <w:b/>
          <w:color w:val="000000"/>
        </w:rPr>
        <w:t>學年度</w:t>
      </w:r>
      <w:r w:rsidRPr="00360B61">
        <w:rPr>
          <w:rFonts w:eastAsia="標楷體"/>
          <w:b/>
          <w:color w:val="000000"/>
        </w:rPr>
        <w:t>招生名額時，</w:t>
      </w:r>
      <w:r w:rsidR="001121BD" w:rsidRPr="00360B61">
        <w:rPr>
          <w:rFonts w:eastAsia="標楷體" w:hint="eastAsia"/>
          <w:b/>
          <w:color w:val="FF0000"/>
          <w:u w:val="thick"/>
        </w:rPr>
        <w:t>各系（組）、學</w:t>
      </w:r>
      <w:proofErr w:type="gramStart"/>
      <w:r w:rsidR="001121BD" w:rsidRPr="00360B61">
        <w:rPr>
          <w:rFonts w:eastAsia="標楷體" w:hint="eastAsia"/>
          <w:b/>
          <w:color w:val="FF0000"/>
          <w:u w:val="thick"/>
        </w:rPr>
        <w:t>程限擇</w:t>
      </w:r>
      <w:proofErr w:type="gramEnd"/>
      <w:r w:rsidR="001121BD" w:rsidRPr="00360B61">
        <w:rPr>
          <w:rFonts w:eastAsia="標楷體" w:hint="eastAsia"/>
          <w:b/>
          <w:color w:val="FF0000"/>
          <w:u w:val="thick"/>
        </w:rPr>
        <w:t>一群別招生，且須對應技</w:t>
      </w:r>
      <w:proofErr w:type="gramStart"/>
      <w:r w:rsidR="001121BD" w:rsidRPr="00360B61">
        <w:rPr>
          <w:rFonts w:eastAsia="標楷體" w:hint="eastAsia"/>
          <w:b/>
          <w:color w:val="FF0000"/>
          <w:u w:val="thick"/>
        </w:rPr>
        <w:t>高群別</w:t>
      </w:r>
      <w:proofErr w:type="gramEnd"/>
      <w:r w:rsidR="001121BD" w:rsidRPr="00360B61">
        <w:rPr>
          <w:rFonts w:eastAsia="標楷體" w:hint="eastAsia"/>
          <w:b/>
          <w:color w:val="FF0000"/>
          <w:u w:val="thick"/>
        </w:rPr>
        <w:t>（</w:t>
      </w:r>
      <w:r w:rsidR="001121BD" w:rsidRPr="00360B61">
        <w:rPr>
          <w:rFonts w:eastAsia="標楷體" w:hint="eastAsia"/>
          <w:b/>
          <w:color w:val="FF0000"/>
          <w:u w:val="thick"/>
        </w:rPr>
        <w:t>15</w:t>
      </w:r>
      <w:r w:rsidR="001121BD" w:rsidRPr="00360B61">
        <w:rPr>
          <w:rFonts w:eastAsia="標楷體" w:hint="eastAsia"/>
          <w:b/>
          <w:color w:val="FF0000"/>
          <w:u w:val="thick"/>
        </w:rPr>
        <w:t>群別），</w:t>
      </w:r>
      <w:proofErr w:type="gramStart"/>
      <w:r w:rsidR="001121BD" w:rsidRPr="00360B61">
        <w:rPr>
          <w:rFonts w:eastAsia="標楷體" w:hint="eastAsia"/>
          <w:b/>
          <w:color w:val="FF0000"/>
          <w:u w:val="thick"/>
        </w:rPr>
        <w:t>僅屬技高</w:t>
      </w:r>
      <w:proofErr w:type="gramEnd"/>
      <w:r w:rsidR="001121BD" w:rsidRPr="00360B61">
        <w:rPr>
          <w:rFonts w:eastAsia="標楷體" w:hint="eastAsia"/>
          <w:b/>
          <w:color w:val="FF0000"/>
          <w:u w:val="thick"/>
        </w:rPr>
        <w:t>無對應</w:t>
      </w:r>
      <w:proofErr w:type="gramStart"/>
      <w:r w:rsidR="001121BD" w:rsidRPr="00360B61">
        <w:rPr>
          <w:rFonts w:eastAsia="標楷體" w:hint="eastAsia"/>
          <w:b/>
          <w:color w:val="FF0000"/>
          <w:u w:val="thick"/>
        </w:rPr>
        <w:t>類科可填報</w:t>
      </w:r>
      <w:proofErr w:type="gramEnd"/>
      <w:r w:rsidR="001121BD" w:rsidRPr="00360B61">
        <w:rPr>
          <w:rFonts w:eastAsia="標楷體" w:hint="eastAsia"/>
          <w:b/>
          <w:color w:val="FF0000"/>
          <w:u w:val="thick"/>
        </w:rPr>
        <w:t>至不</w:t>
      </w:r>
      <w:proofErr w:type="gramStart"/>
      <w:r w:rsidR="001121BD" w:rsidRPr="00360B61">
        <w:rPr>
          <w:rFonts w:eastAsia="標楷體" w:hint="eastAsia"/>
          <w:b/>
          <w:color w:val="FF0000"/>
          <w:u w:val="thick"/>
        </w:rPr>
        <w:t>限群類</w:t>
      </w:r>
      <w:proofErr w:type="gramEnd"/>
      <w:r w:rsidR="001121BD" w:rsidRPr="00360B61">
        <w:rPr>
          <w:rFonts w:eastAsia="標楷體" w:hint="eastAsia"/>
          <w:b/>
          <w:color w:val="FF0000"/>
          <w:u w:val="thick"/>
        </w:rPr>
        <w:t>。</w:t>
      </w:r>
      <w:r w:rsidRPr="00360B61">
        <w:rPr>
          <w:rFonts w:eastAsia="標楷體"/>
          <w:bCs/>
        </w:rPr>
        <w:t>系（組）、學程</w:t>
      </w:r>
      <w:proofErr w:type="gramStart"/>
      <w:r w:rsidRPr="00360B61">
        <w:rPr>
          <w:rFonts w:eastAsia="標楷體"/>
          <w:bCs/>
        </w:rPr>
        <w:t>歸屬群別建議</w:t>
      </w:r>
      <w:proofErr w:type="gramEnd"/>
      <w:r w:rsidRPr="00360B61">
        <w:rPr>
          <w:rFonts w:eastAsia="標楷體"/>
          <w:bCs/>
        </w:rPr>
        <w:t>，請參考</w:t>
      </w:r>
      <w:r w:rsidRPr="00360B61">
        <w:rPr>
          <w:rFonts w:eastAsia="標楷體"/>
          <w:bCs/>
          <w:highlight w:val="yellow"/>
        </w:rPr>
        <w:t>附件一</w:t>
      </w:r>
      <w:r w:rsidRPr="00360B61">
        <w:rPr>
          <w:rFonts w:eastAsia="標楷體"/>
          <w:bCs/>
        </w:rPr>
        <w:t>。</w:t>
      </w:r>
      <w:r w:rsidRPr="00360B61">
        <w:rPr>
          <w:rFonts w:eastAsia="標楷體"/>
          <w:b/>
          <w:color w:val="000000"/>
        </w:rPr>
        <w:br/>
      </w:r>
      <w:proofErr w:type="gramStart"/>
      <w:r w:rsidR="001121BD" w:rsidRPr="00360B61">
        <w:rPr>
          <w:rFonts w:eastAsia="標楷體" w:hint="eastAsia"/>
          <w:b/>
          <w:color w:val="000000"/>
        </w:rPr>
        <w:t>惟</w:t>
      </w:r>
      <w:proofErr w:type="gramEnd"/>
      <w:r w:rsidR="001121BD" w:rsidRPr="00360B61">
        <w:rPr>
          <w:rFonts w:eastAsia="標楷體" w:hint="eastAsia"/>
          <w:b/>
          <w:color w:val="000000"/>
        </w:rPr>
        <w:t>設計群招生之系（組）、學程，可調配部分名額至藝術群招生。</w:t>
      </w:r>
    </w:p>
    <w:p w14:paraId="6542AF97" w14:textId="04DA2C0C" w:rsidR="001E0208" w:rsidRPr="00360B61" w:rsidRDefault="001E0208" w:rsidP="00785A0B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  <w:color w:val="000000"/>
        </w:rPr>
      </w:pPr>
      <w:r w:rsidRPr="00360B61">
        <w:rPr>
          <w:rFonts w:eastAsia="標楷體"/>
          <w:color w:val="000000"/>
        </w:rPr>
        <w:t>國立學校招生名額若為教育部專案核定者，招生缺額不得回流至其後入學管道招生；國立學校新增之內含名額缺額及私立學校缺額則</w:t>
      </w:r>
      <w:r w:rsidR="00AB58DF" w:rsidRPr="00360B61">
        <w:rPr>
          <w:rFonts w:eastAsia="標楷體" w:hint="eastAsia"/>
          <w:color w:val="000000"/>
        </w:rPr>
        <w:t>應</w:t>
      </w:r>
      <w:r w:rsidRPr="00360B61">
        <w:rPr>
          <w:rFonts w:eastAsia="標楷體"/>
          <w:color w:val="000000"/>
        </w:rPr>
        <w:t>回流至聯合登記分發</w:t>
      </w:r>
      <w:r w:rsidR="005A3186" w:rsidRPr="00360B61">
        <w:rPr>
          <w:rFonts w:eastAsia="標楷體" w:hint="eastAsia"/>
          <w:color w:val="000000"/>
        </w:rPr>
        <w:t>，報到人數以內含名額優先計算。</w:t>
      </w:r>
    </w:p>
    <w:p w14:paraId="4A572D04" w14:textId="187379AB" w:rsidR="001E0208" w:rsidRPr="00360B61" w:rsidRDefault="001E0208" w:rsidP="00785A0B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360B61">
        <w:rPr>
          <w:rFonts w:eastAsia="標楷體"/>
        </w:rPr>
        <w:t>招生系（組）、學程之招生名額，請依本會建置之招生名額填報系統之</w:t>
      </w:r>
      <w:r w:rsidR="00C71A60" w:rsidRPr="00360B61">
        <w:rPr>
          <w:rFonts w:eastAsia="標楷體" w:hint="eastAsia"/>
        </w:rPr>
        <w:t>114</w:t>
      </w:r>
      <w:r w:rsidR="00BF360C" w:rsidRPr="00360B61">
        <w:rPr>
          <w:rFonts w:eastAsia="標楷體"/>
        </w:rPr>
        <w:t>學年度</w:t>
      </w:r>
      <w:r w:rsidRPr="00360B61">
        <w:rPr>
          <w:rFonts w:eastAsia="標楷體"/>
        </w:rPr>
        <w:t>科技校院繁星計畫招生名額填報。</w:t>
      </w:r>
    </w:p>
    <w:p w14:paraId="0D66CFAB" w14:textId="596CD71C" w:rsidR="001E0208" w:rsidRPr="00360B61" w:rsidRDefault="00BF360C" w:rsidP="00785A0B">
      <w:pPr>
        <w:numPr>
          <w:ilvl w:val="0"/>
          <w:numId w:val="3"/>
        </w:numPr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360B61">
        <w:rPr>
          <w:rFonts w:eastAsia="標楷體"/>
        </w:rPr>
        <w:t>1</w:t>
      </w:r>
      <w:r w:rsidR="00C71A60" w:rsidRPr="00360B61">
        <w:rPr>
          <w:rFonts w:eastAsia="標楷體" w:hint="eastAsia"/>
        </w:rPr>
        <w:t>14</w:t>
      </w:r>
      <w:r w:rsidRPr="00360B61">
        <w:rPr>
          <w:rFonts w:eastAsia="標楷體"/>
        </w:rPr>
        <w:t>學年度</w:t>
      </w:r>
      <w:r w:rsidR="001E0208" w:rsidRPr="00360B61">
        <w:rPr>
          <w:rFonts w:eastAsia="標楷體"/>
        </w:rPr>
        <w:t>科技校院繁星計畫聯合推薦甄選入學招生簡章表格，沿用</w:t>
      </w:r>
      <w:r w:rsidR="00C71A60" w:rsidRPr="00360B61">
        <w:rPr>
          <w:rFonts w:eastAsia="標楷體" w:hint="eastAsia"/>
        </w:rPr>
        <w:t>113</w:t>
      </w:r>
      <w:r w:rsidR="001E0208" w:rsidRPr="00360B61">
        <w:rPr>
          <w:rFonts w:eastAsia="標楷體"/>
        </w:rPr>
        <w:t>學年度之表格，請參考</w:t>
      </w:r>
      <w:r w:rsidR="001E0208" w:rsidRPr="00360B61">
        <w:rPr>
          <w:rFonts w:eastAsia="標楷體"/>
          <w:highlight w:val="yellow"/>
        </w:rPr>
        <w:t>附件二</w:t>
      </w:r>
      <w:r w:rsidR="001E0208" w:rsidRPr="00360B61">
        <w:rPr>
          <w:rFonts w:eastAsia="標楷體"/>
        </w:rPr>
        <w:t>。</w:t>
      </w:r>
    </w:p>
    <w:p w14:paraId="3C398519" w14:textId="77777777" w:rsidR="001E0208" w:rsidRPr="00456A8D" w:rsidRDefault="001E0208" w:rsidP="00785A0B">
      <w:pPr>
        <w:numPr>
          <w:ilvl w:val="0"/>
          <w:numId w:val="6"/>
        </w:numPr>
        <w:tabs>
          <w:tab w:val="left" w:pos="709"/>
        </w:tabs>
        <w:snapToGrid w:val="0"/>
        <w:spacing w:beforeLines="50" w:before="180" w:line="440" w:lineRule="exact"/>
        <w:ind w:left="567" w:hanging="482"/>
        <w:jc w:val="both"/>
        <w:rPr>
          <w:rFonts w:eastAsia="標楷體"/>
          <w:b/>
          <w:sz w:val="28"/>
          <w:szCs w:val="28"/>
        </w:rPr>
      </w:pPr>
      <w:r w:rsidRPr="00456A8D">
        <w:rPr>
          <w:rFonts w:eastAsia="標楷體"/>
          <w:b/>
          <w:sz w:val="28"/>
          <w:szCs w:val="28"/>
        </w:rPr>
        <w:t>系統操作說明</w:t>
      </w:r>
    </w:p>
    <w:p w14:paraId="05B3EFD8" w14:textId="77777777" w:rsidR="001E0208" w:rsidRPr="00456A8D" w:rsidRDefault="001E0208" w:rsidP="00785A0B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456A8D">
        <w:rPr>
          <w:rFonts w:eastAsia="標楷體"/>
        </w:rPr>
        <w:t>帳號：預設之帳號為貴校</w:t>
      </w:r>
      <w:proofErr w:type="gramStart"/>
      <w:r w:rsidRPr="00456A8D">
        <w:rPr>
          <w:rFonts w:eastAsia="標楷體"/>
        </w:rPr>
        <w:t>校</w:t>
      </w:r>
      <w:proofErr w:type="gramEnd"/>
      <w:r w:rsidRPr="00456A8D">
        <w:rPr>
          <w:rFonts w:eastAsia="標楷體"/>
        </w:rPr>
        <w:t>名之英文縮寫</w:t>
      </w:r>
      <w:proofErr w:type="gramStart"/>
      <w:r w:rsidRPr="00456A8D">
        <w:rPr>
          <w:rFonts w:eastAsia="標楷體"/>
        </w:rPr>
        <w:t>（</w:t>
      </w:r>
      <w:proofErr w:type="gramEnd"/>
      <w:r w:rsidRPr="00456A8D">
        <w:rPr>
          <w:rFonts w:eastAsia="標楷體"/>
        </w:rPr>
        <w:t>以國立</w:t>
      </w:r>
      <w:proofErr w:type="gramStart"/>
      <w:r w:rsidRPr="00456A8D">
        <w:rPr>
          <w:rFonts w:eastAsia="標楷體"/>
        </w:rPr>
        <w:t>臺</w:t>
      </w:r>
      <w:proofErr w:type="gramEnd"/>
      <w:r w:rsidRPr="00456A8D">
        <w:rPr>
          <w:rFonts w:eastAsia="標楷體"/>
        </w:rPr>
        <w:t>北科技大學為例，網址為</w:t>
      </w:r>
      <w:r w:rsidR="00C462F2">
        <w:fldChar w:fldCharType="begin"/>
      </w:r>
      <w:r w:rsidR="00C462F2">
        <w:instrText xml:space="preserve"> HYPERLINK "http://www.stut.edu.tw" </w:instrText>
      </w:r>
      <w:r w:rsidR="00C462F2">
        <w:fldChar w:fldCharType="separate"/>
      </w:r>
      <w:r w:rsidRPr="00456A8D">
        <w:rPr>
          <w:rFonts w:eastAsia="標楷體"/>
        </w:rPr>
        <w:t>www.ntut.edu.tw</w:t>
      </w:r>
      <w:r w:rsidR="00C462F2">
        <w:rPr>
          <w:rFonts w:eastAsia="標楷體"/>
        </w:rPr>
        <w:fldChar w:fldCharType="end"/>
      </w:r>
      <w:r w:rsidRPr="00456A8D">
        <w:rPr>
          <w:rFonts w:eastAsia="標楷體"/>
        </w:rPr>
        <w:t>，則帳號為</w:t>
      </w:r>
      <w:proofErr w:type="spellStart"/>
      <w:r w:rsidRPr="00456A8D">
        <w:rPr>
          <w:rFonts w:eastAsia="標楷體"/>
        </w:rPr>
        <w:t>ntut</w:t>
      </w:r>
      <w:proofErr w:type="spellEnd"/>
      <w:proofErr w:type="gramStart"/>
      <w:r w:rsidRPr="00456A8D">
        <w:rPr>
          <w:rFonts w:eastAsia="標楷體"/>
        </w:rPr>
        <w:t>）</w:t>
      </w:r>
      <w:proofErr w:type="gramEnd"/>
      <w:r w:rsidRPr="00456A8D">
        <w:rPr>
          <w:rFonts w:eastAsia="標楷體"/>
        </w:rPr>
        <w:t>。</w:t>
      </w:r>
    </w:p>
    <w:p w14:paraId="6304EA30" w14:textId="77777777" w:rsidR="001E0208" w:rsidRPr="00456A8D" w:rsidRDefault="001E0208" w:rsidP="00785A0B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456A8D">
        <w:rPr>
          <w:rFonts w:eastAsia="標楷體"/>
        </w:rPr>
        <w:t>密碼：為承辦人員登錄參加意願調查時所輸入的密碼。</w:t>
      </w:r>
    </w:p>
    <w:p w14:paraId="4E992088" w14:textId="77777777" w:rsidR="001E0208" w:rsidRPr="00456A8D" w:rsidRDefault="001E0208" w:rsidP="00785A0B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456A8D">
        <w:rPr>
          <w:rFonts w:eastAsia="標楷體"/>
        </w:rPr>
        <w:t>若輸入帳號、密碼仍無法登入系統，可能原因為您的</w:t>
      </w:r>
      <w:r w:rsidRPr="00456A8D">
        <w:rPr>
          <w:rFonts w:eastAsia="標楷體"/>
        </w:rPr>
        <w:t>IP</w:t>
      </w:r>
      <w:r w:rsidRPr="00456A8D">
        <w:rPr>
          <w:rFonts w:eastAsia="標楷體"/>
        </w:rPr>
        <w:t>尚未允許存取繁星計畫招生管道系統，請至委員學校基本資料維護系統填寫</w:t>
      </w:r>
      <w:r w:rsidRPr="00456A8D">
        <w:rPr>
          <w:rFonts w:eastAsia="標楷體"/>
        </w:rPr>
        <w:t>IP</w:t>
      </w:r>
      <w:r w:rsidRPr="00456A8D">
        <w:rPr>
          <w:rFonts w:eastAsia="標楷體"/>
        </w:rPr>
        <w:t>管制資料，完成填寫約</w:t>
      </w:r>
      <w:r w:rsidRPr="00456A8D">
        <w:rPr>
          <w:rFonts w:eastAsia="標楷體"/>
        </w:rPr>
        <w:t>5</w:t>
      </w:r>
      <w:r w:rsidRPr="00456A8D">
        <w:rPr>
          <w:rFonts w:eastAsia="標楷體"/>
        </w:rPr>
        <w:t>分鐘後即可連線。</w:t>
      </w:r>
    </w:p>
    <w:p w14:paraId="6381ED3A" w14:textId="77777777" w:rsidR="001E0208" w:rsidRPr="00456A8D" w:rsidRDefault="001E0208" w:rsidP="00785A0B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456A8D">
        <w:rPr>
          <w:rFonts w:eastAsia="標楷體"/>
        </w:rPr>
        <w:t>基於系統自動保護功能，若逾時</w:t>
      </w:r>
      <w:r w:rsidRPr="00456A8D">
        <w:rPr>
          <w:rFonts w:eastAsia="標楷體"/>
        </w:rPr>
        <w:t>20</w:t>
      </w:r>
      <w:r w:rsidRPr="00456A8D">
        <w:rPr>
          <w:rFonts w:eastAsia="標楷體"/>
        </w:rPr>
        <w:t>分鐘未動作，系統將自動關閉，請記得隨時存檔。</w:t>
      </w:r>
    </w:p>
    <w:p w14:paraId="0A76B286" w14:textId="77777777" w:rsidR="001E0208" w:rsidRPr="00456A8D" w:rsidRDefault="001E0208" w:rsidP="00785A0B">
      <w:pPr>
        <w:numPr>
          <w:ilvl w:val="0"/>
          <w:numId w:val="7"/>
        </w:numPr>
        <w:tabs>
          <w:tab w:val="left" w:pos="851"/>
        </w:tabs>
        <w:snapToGrid w:val="0"/>
        <w:spacing w:beforeLines="50" w:before="180"/>
        <w:ind w:left="851" w:hanging="567"/>
        <w:jc w:val="both"/>
        <w:rPr>
          <w:rFonts w:eastAsia="標楷體"/>
        </w:rPr>
      </w:pPr>
      <w:r w:rsidRPr="00456A8D">
        <w:rPr>
          <w:rFonts w:eastAsia="標楷體"/>
        </w:rPr>
        <w:t>進入系統：</w:t>
      </w:r>
    </w:p>
    <w:p w14:paraId="06AB7A1A" w14:textId="77777777" w:rsidR="001E0208" w:rsidRPr="00456A8D" w:rsidRDefault="001E0208" w:rsidP="00785A0B">
      <w:pPr>
        <w:numPr>
          <w:ilvl w:val="0"/>
          <w:numId w:val="2"/>
        </w:numPr>
        <w:tabs>
          <w:tab w:val="left" w:pos="851"/>
        </w:tabs>
        <w:snapToGrid w:val="0"/>
        <w:spacing w:beforeLines="30" w:before="108"/>
        <w:ind w:left="1701" w:hanging="850"/>
        <w:jc w:val="both"/>
        <w:rPr>
          <w:rFonts w:eastAsia="標楷體"/>
        </w:rPr>
      </w:pPr>
      <w:proofErr w:type="gramStart"/>
      <w:r w:rsidRPr="00456A8D">
        <w:rPr>
          <w:rFonts w:eastAsia="標楷體"/>
          <w:b/>
        </w:rPr>
        <w:t>【</w:t>
      </w:r>
      <w:proofErr w:type="gramEnd"/>
      <w:r w:rsidRPr="00456A8D">
        <w:rPr>
          <w:rFonts w:eastAsia="標楷體"/>
          <w:b/>
        </w:rPr>
        <w:t>1.</w:t>
      </w:r>
      <w:r w:rsidRPr="00456A8D">
        <w:rPr>
          <w:rFonts w:eastAsia="標楷體"/>
          <w:b/>
        </w:rPr>
        <w:t>簡章制定說明</w:t>
      </w:r>
      <w:proofErr w:type="gramStart"/>
      <w:r w:rsidRPr="00456A8D">
        <w:rPr>
          <w:rFonts w:eastAsia="標楷體"/>
          <w:b/>
        </w:rPr>
        <w:t>】</w:t>
      </w:r>
      <w:proofErr w:type="gramEnd"/>
      <w:r w:rsidRPr="00456A8D">
        <w:rPr>
          <w:rFonts w:eastAsia="標楷體"/>
        </w:rPr>
        <w:t>：請先閱讀注意事項，勾選「</w:t>
      </w:r>
      <w:proofErr w:type="gramStart"/>
      <w:r w:rsidRPr="00456A8D">
        <w:rPr>
          <w:rFonts w:eastAsia="標楷體"/>
        </w:rPr>
        <w:t>已閱畢</w:t>
      </w:r>
      <w:proofErr w:type="gramEnd"/>
      <w:r w:rsidRPr="00456A8D">
        <w:rPr>
          <w:rFonts w:eastAsia="標楷體"/>
        </w:rPr>
        <w:t>」後，點選「下一步」。</w:t>
      </w:r>
    </w:p>
    <w:p w14:paraId="7B77EC7E" w14:textId="77777777" w:rsidR="001E0208" w:rsidRPr="00456A8D" w:rsidRDefault="001E0208" w:rsidP="00785A0B">
      <w:pPr>
        <w:numPr>
          <w:ilvl w:val="0"/>
          <w:numId w:val="2"/>
        </w:numPr>
        <w:tabs>
          <w:tab w:val="left" w:pos="851"/>
        </w:tabs>
        <w:snapToGrid w:val="0"/>
        <w:spacing w:beforeLines="30" w:before="108"/>
        <w:ind w:left="1701" w:hanging="850"/>
        <w:jc w:val="both"/>
        <w:rPr>
          <w:rFonts w:eastAsia="標楷體"/>
        </w:rPr>
      </w:pPr>
      <w:proofErr w:type="gramStart"/>
      <w:r w:rsidRPr="00456A8D">
        <w:rPr>
          <w:rFonts w:eastAsia="標楷體"/>
          <w:b/>
        </w:rPr>
        <w:t>【</w:t>
      </w:r>
      <w:proofErr w:type="gramEnd"/>
      <w:r w:rsidRPr="00456A8D">
        <w:rPr>
          <w:rFonts w:eastAsia="標楷體"/>
          <w:b/>
        </w:rPr>
        <w:t>2.</w:t>
      </w:r>
      <w:r w:rsidRPr="00456A8D">
        <w:rPr>
          <w:rFonts w:eastAsia="標楷體"/>
          <w:b/>
        </w:rPr>
        <w:t>編輯承辦人基本資訊</w:t>
      </w:r>
      <w:proofErr w:type="gramStart"/>
      <w:r w:rsidRPr="00456A8D">
        <w:rPr>
          <w:rFonts w:eastAsia="標楷體"/>
          <w:b/>
        </w:rPr>
        <w:t>】</w:t>
      </w:r>
      <w:proofErr w:type="gramEnd"/>
      <w:r w:rsidRPr="00456A8D">
        <w:rPr>
          <w:rFonts w:eastAsia="標楷體"/>
        </w:rPr>
        <w:t>：若承辦人有異動，請務必修正更新，以利重要訊息通知。</w:t>
      </w:r>
    </w:p>
    <w:p w14:paraId="42B88EB1" w14:textId="77777777" w:rsidR="001E0208" w:rsidRPr="00456A8D" w:rsidRDefault="001E0208" w:rsidP="00785A0B">
      <w:pPr>
        <w:numPr>
          <w:ilvl w:val="0"/>
          <w:numId w:val="2"/>
        </w:numPr>
        <w:tabs>
          <w:tab w:val="left" w:pos="851"/>
        </w:tabs>
        <w:snapToGrid w:val="0"/>
        <w:spacing w:beforeLines="30" w:before="108"/>
        <w:ind w:left="1701" w:hanging="850"/>
        <w:jc w:val="both"/>
        <w:rPr>
          <w:rFonts w:eastAsia="標楷體"/>
        </w:rPr>
      </w:pPr>
      <w:proofErr w:type="gramStart"/>
      <w:r w:rsidRPr="00456A8D">
        <w:rPr>
          <w:rFonts w:eastAsia="標楷體"/>
          <w:b/>
        </w:rPr>
        <w:t>【</w:t>
      </w:r>
      <w:proofErr w:type="gramEnd"/>
      <w:r w:rsidRPr="00456A8D">
        <w:rPr>
          <w:rFonts w:eastAsia="標楷體"/>
          <w:b/>
        </w:rPr>
        <w:t>3.</w:t>
      </w:r>
      <w:r w:rsidRPr="00456A8D">
        <w:rPr>
          <w:rFonts w:eastAsia="標楷體"/>
          <w:b/>
        </w:rPr>
        <w:t>編輯校區資訊</w:t>
      </w:r>
      <w:proofErr w:type="gramStart"/>
      <w:r w:rsidRPr="00456A8D">
        <w:rPr>
          <w:rFonts w:eastAsia="標楷體"/>
          <w:b/>
        </w:rPr>
        <w:t>】</w:t>
      </w:r>
      <w:proofErr w:type="gramEnd"/>
      <w:r w:rsidRPr="00456A8D">
        <w:rPr>
          <w:rFonts w:eastAsia="標楷體"/>
        </w:rPr>
        <w:t>：招生系（組）、</w:t>
      </w:r>
      <w:proofErr w:type="gramStart"/>
      <w:r w:rsidRPr="00456A8D">
        <w:rPr>
          <w:rFonts w:eastAsia="標楷體"/>
        </w:rPr>
        <w:t>學程若位於</w:t>
      </w:r>
      <w:proofErr w:type="gramEnd"/>
      <w:r w:rsidRPr="00456A8D">
        <w:rPr>
          <w:rFonts w:eastAsia="標楷體"/>
        </w:rPr>
        <w:t>不同校區，</w:t>
      </w:r>
      <w:proofErr w:type="gramStart"/>
      <w:r w:rsidRPr="00456A8D">
        <w:rPr>
          <w:rFonts w:eastAsia="標楷體"/>
        </w:rPr>
        <w:t>請於系</w:t>
      </w:r>
      <w:proofErr w:type="gramEnd"/>
      <w:r w:rsidRPr="00456A8D">
        <w:rPr>
          <w:rFonts w:eastAsia="標楷體"/>
        </w:rPr>
        <w:t>（組）、學程名稱</w:t>
      </w:r>
      <w:proofErr w:type="gramStart"/>
      <w:r w:rsidRPr="00456A8D">
        <w:rPr>
          <w:rFonts w:eastAsia="標楷體"/>
        </w:rPr>
        <w:t>增列校區</w:t>
      </w:r>
      <w:proofErr w:type="gramEnd"/>
      <w:r w:rsidRPr="00456A8D">
        <w:rPr>
          <w:rFonts w:eastAsia="標楷體"/>
        </w:rPr>
        <w:t>說明，並確認校區資料是否正確。</w:t>
      </w:r>
    </w:p>
    <w:p w14:paraId="3D46EBF3" w14:textId="77777777" w:rsidR="001E0208" w:rsidRPr="00456A8D" w:rsidRDefault="001E0208" w:rsidP="00785A0B">
      <w:pPr>
        <w:tabs>
          <w:tab w:val="left" w:pos="851"/>
        </w:tabs>
        <w:snapToGrid w:val="0"/>
        <w:spacing w:beforeLines="30" w:before="108"/>
        <w:ind w:left="1701"/>
        <w:jc w:val="both"/>
        <w:rPr>
          <w:rFonts w:eastAsia="標楷體"/>
        </w:rPr>
      </w:pPr>
      <w:proofErr w:type="gramStart"/>
      <w:r w:rsidRPr="00456A8D">
        <w:rPr>
          <w:rFonts w:eastAsia="標楷體"/>
        </w:rPr>
        <w:t>若校區</w:t>
      </w:r>
      <w:proofErr w:type="gramEnd"/>
      <w:r w:rsidRPr="00456A8D">
        <w:rPr>
          <w:rFonts w:eastAsia="標楷體"/>
        </w:rPr>
        <w:t>無招生系（組）、學程，建議不要</w:t>
      </w:r>
      <w:proofErr w:type="gramStart"/>
      <w:r w:rsidRPr="00456A8D">
        <w:rPr>
          <w:rFonts w:eastAsia="標楷體"/>
        </w:rPr>
        <w:t>增列校區</w:t>
      </w:r>
      <w:proofErr w:type="gramEnd"/>
      <w:r w:rsidRPr="00456A8D">
        <w:rPr>
          <w:rFonts w:eastAsia="標楷體"/>
        </w:rPr>
        <w:t>說明。</w:t>
      </w:r>
    </w:p>
    <w:p w14:paraId="64D6A656" w14:textId="77777777" w:rsidR="001E0208" w:rsidRPr="00456A8D" w:rsidRDefault="001E0208" w:rsidP="00785A0B">
      <w:pPr>
        <w:tabs>
          <w:tab w:val="left" w:pos="851"/>
        </w:tabs>
        <w:snapToGrid w:val="0"/>
        <w:spacing w:beforeLines="30" w:before="108"/>
        <w:ind w:left="1701"/>
        <w:jc w:val="both"/>
        <w:rPr>
          <w:rFonts w:eastAsia="標楷體"/>
          <w:bCs/>
          <w:kern w:val="0"/>
        </w:rPr>
      </w:pPr>
      <w:r w:rsidRPr="00456A8D">
        <w:rPr>
          <w:rFonts w:eastAsia="標楷體"/>
        </w:rPr>
        <w:t>若須修改學校資訊請至【</w:t>
      </w:r>
      <w:hyperlink r:id="rId7" w:history="1">
        <w:r w:rsidRPr="00456A8D">
          <w:rPr>
            <w:rFonts w:eastAsia="標楷體"/>
          </w:rPr>
          <w:t>委員學校基本資料維護系統</w:t>
        </w:r>
      </w:hyperlink>
      <w:r w:rsidRPr="00456A8D">
        <w:rPr>
          <w:rFonts w:eastAsia="標楷體"/>
        </w:rPr>
        <w:t>】內修改。</w:t>
      </w:r>
    </w:p>
    <w:p w14:paraId="19B82203" w14:textId="6A74EF19" w:rsidR="001E0208" w:rsidRPr="00456A8D" w:rsidRDefault="001E0208" w:rsidP="00785A0B">
      <w:pPr>
        <w:numPr>
          <w:ilvl w:val="0"/>
          <w:numId w:val="2"/>
        </w:numPr>
        <w:tabs>
          <w:tab w:val="left" w:pos="851"/>
        </w:tabs>
        <w:snapToGrid w:val="0"/>
        <w:spacing w:beforeLines="30" w:before="108"/>
        <w:ind w:left="1701" w:hanging="850"/>
        <w:jc w:val="both"/>
        <w:rPr>
          <w:rFonts w:eastAsia="標楷體"/>
          <w:b/>
          <w:strike/>
        </w:rPr>
      </w:pPr>
      <w:proofErr w:type="gramStart"/>
      <w:r w:rsidRPr="00456A8D">
        <w:rPr>
          <w:rFonts w:eastAsia="標楷體"/>
          <w:b/>
        </w:rPr>
        <w:t>【</w:t>
      </w:r>
      <w:proofErr w:type="gramEnd"/>
      <w:r w:rsidRPr="00456A8D">
        <w:rPr>
          <w:rFonts w:eastAsia="標楷體"/>
          <w:b/>
        </w:rPr>
        <w:t>4.</w:t>
      </w:r>
      <w:r w:rsidRPr="00456A8D">
        <w:rPr>
          <w:rFonts w:eastAsia="標楷體"/>
          <w:b/>
        </w:rPr>
        <w:t>制定招生資訊】</w:t>
      </w:r>
      <w:r w:rsidRPr="00456A8D">
        <w:rPr>
          <w:rFonts w:eastAsia="標楷體"/>
        </w:rPr>
        <w:t>系統預設</w:t>
      </w:r>
      <w:r w:rsidRPr="00456A8D">
        <w:rPr>
          <w:rFonts w:eastAsia="標楷體"/>
        </w:rPr>
        <w:t>11</w:t>
      </w:r>
      <w:r w:rsidR="00C71A60">
        <w:rPr>
          <w:rFonts w:eastAsia="標楷體" w:hint="eastAsia"/>
        </w:rPr>
        <w:t>3</w:t>
      </w:r>
      <w:r w:rsidRPr="00456A8D">
        <w:rPr>
          <w:rFonts w:eastAsia="標楷體"/>
        </w:rPr>
        <w:t>學年度資料，選擇招生系別（</w:t>
      </w:r>
      <w:r w:rsidRPr="00456A8D">
        <w:rPr>
          <w:rFonts w:eastAsia="標楷體"/>
        </w:rPr>
        <w:t>2</w:t>
      </w:r>
      <w:r w:rsidRPr="00456A8D">
        <w:rPr>
          <w:rFonts w:eastAsia="標楷體"/>
        </w:rPr>
        <w:t>擇</w:t>
      </w:r>
      <w:r w:rsidRPr="00456A8D">
        <w:rPr>
          <w:rFonts w:eastAsia="標楷體"/>
        </w:rPr>
        <w:t>1</w:t>
      </w:r>
      <w:r w:rsidRPr="00456A8D">
        <w:rPr>
          <w:rFonts w:eastAsia="標楷體"/>
        </w:rPr>
        <w:t>）</w:t>
      </w:r>
      <w:r w:rsidRPr="00456A8D">
        <w:rPr>
          <w:rFonts w:eastAsia="標楷體"/>
          <w:b/>
        </w:rPr>
        <w:t>：</w:t>
      </w:r>
    </w:p>
    <w:p w14:paraId="47FD8EBA" w14:textId="77777777" w:rsidR="001E0208" w:rsidRPr="00456A8D" w:rsidRDefault="001E0208" w:rsidP="00785A0B">
      <w:pPr>
        <w:tabs>
          <w:tab w:val="left" w:pos="851"/>
          <w:tab w:val="left" w:pos="1843"/>
        </w:tabs>
        <w:snapToGrid w:val="0"/>
        <w:spacing w:beforeLines="30" w:before="108"/>
        <w:ind w:leftChars="755" w:left="2165" w:hangingChars="147" w:hanging="353"/>
        <w:jc w:val="both"/>
        <w:rPr>
          <w:rFonts w:eastAsia="標楷體"/>
        </w:rPr>
      </w:pPr>
      <w:r w:rsidRPr="00456A8D">
        <w:rPr>
          <w:rFonts w:eastAsia="標楷體"/>
        </w:rPr>
        <w:t>1</w:t>
      </w:r>
      <w:r w:rsidRPr="00456A8D">
        <w:rPr>
          <w:rFonts w:eastAsia="標楷體"/>
        </w:rPr>
        <w:t>、「不分系」者，請修改或輸入分流方式（以</w:t>
      </w:r>
      <w:r w:rsidRPr="00456A8D">
        <w:rPr>
          <w:rFonts w:eastAsia="標楷體"/>
        </w:rPr>
        <w:t>250</w:t>
      </w:r>
      <w:r w:rsidRPr="00456A8D">
        <w:rPr>
          <w:rFonts w:eastAsia="標楷體"/>
        </w:rPr>
        <w:t>字為限）；</w:t>
      </w:r>
    </w:p>
    <w:p w14:paraId="655953E7" w14:textId="77777777" w:rsidR="001E0208" w:rsidRPr="00456A8D" w:rsidRDefault="001E0208" w:rsidP="00785A0B">
      <w:pPr>
        <w:tabs>
          <w:tab w:val="left" w:pos="851"/>
          <w:tab w:val="left" w:pos="1843"/>
        </w:tabs>
        <w:snapToGrid w:val="0"/>
        <w:spacing w:beforeLines="30" w:before="108"/>
        <w:ind w:leftChars="755" w:left="2165" w:hangingChars="147" w:hanging="353"/>
        <w:jc w:val="both"/>
        <w:rPr>
          <w:rFonts w:eastAsia="標楷體"/>
        </w:rPr>
      </w:pPr>
      <w:r w:rsidRPr="00456A8D">
        <w:rPr>
          <w:rFonts w:eastAsia="標楷體"/>
        </w:rPr>
        <w:t>2</w:t>
      </w:r>
      <w:r w:rsidRPr="00456A8D">
        <w:rPr>
          <w:rFonts w:eastAsia="標楷體"/>
        </w:rPr>
        <w:t>、「分系」者，招生系科（組）、學程名稱以教育部核定名稱為</w:t>
      </w:r>
      <w:proofErr w:type="gramStart"/>
      <w:r w:rsidRPr="00456A8D">
        <w:rPr>
          <w:rFonts w:eastAsia="標楷體"/>
        </w:rPr>
        <w:t>準</w:t>
      </w:r>
      <w:proofErr w:type="gramEnd"/>
      <w:r w:rsidRPr="00456A8D">
        <w:rPr>
          <w:rFonts w:eastAsia="標楷體"/>
        </w:rPr>
        <w:t>。</w:t>
      </w:r>
    </w:p>
    <w:p w14:paraId="2EF4B90F" w14:textId="77777777" w:rsidR="001E0208" w:rsidRPr="00456A8D" w:rsidRDefault="001E0208" w:rsidP="00785A0B">
      <w:pPr>
        <w:numPr>
          <w:ilvl w:val="0"/>
          <w:numId w:val="5"/>
        </w:numPr>
        <w:tabs>
          <w:tab w:val="left" w:pos="851"/>
          <w:tab w:val="left" w:pos="1843"/>
        </w:tabs>
        <w:snapToGrid w:val="0"/>
        <w:spacing w:beforeLines="30" w:before="108"/>
        <w:jc w:val="both"/>
        <w:rPr>
          <w:rFonts w:eastAsia="標楷體"/>
        </w:rPr>
      </w:pPr>
      <w:r w:rsidRPr="00456A8D">
        <w:rPr>
          <w:rFonts w:eastAsia="標楷體"/>
        </w:rPr>
        <w:t>請輸入系（組）、學程名稱、招生名額、</w:t>
      </w:r>
      <w:proofErr w:type="gramStart"/>
      <w:r w:rsidRPr="00456A8D">
        <w:rPr>
          <w:rFonts w:eastAsia="標楷體"/>
        </w:rPr>
        <w:t>群別</w:t>
      </w:r>
      <w:proofErr w:type="gramEnd"/>
      <w:r w:rsidRPr="00456A8D">
        <w:rPr>
          <w:rFonts w:eastAsia="標楷體"/>
        </w:rPr>
        <w:t>，輸入完後，請按「新增」。</w:t>
      </w:r>
    </w:p>
    <w:p w14:paraId="7D6C3CC0" w14:textId="77777777" w:rsidR="001E0208" w:rsidRPr="00456A8D" w:rsidRDefault="001E0208" w:rsidP="00785A0B">
      <w:pPr>
        <w:numPr>
          <w:ilvl w:val="0"/>
          <w:numId w:val="5"/>
        </w:numPr>
        <w:tabs>
          <w:tab w:val="left" w:pos="851"/>
          <w:tab w:val="left" w:pos="1843"/>
        </w:tabs>
        <w:snapToGrid w:val="0"/>
        <w:spacing w:beforeLines="30" w:before="108"/>
        <w:jc w:val="both"/>
        <w:rPr>
          <w:rFonts w:eastAsia="標楷體"/>
        </w:rPr>
      </w:pPr>
      <w:r w:rsidRPr="00456A8D">
        <w:rPr>
          <w:rFonts w:eastAsia="標楷體"/>
        </w:rPr>
        <w:t>點選已填寫之系（組）、學程名稱可修改或刪除，完成後按「儲存」。</w:t>
      </w:r>
    </w:p>
    <w:p w14:paraId="3C639CD1" w14:textId="24E14DB0" w:rsidR="001E0208" w:rsidRPr="00456A8D" w:rsidRDefault="001E0208" w:rsidP="00785A0B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</w:rPr>
      </w:pPr>
      <w:r w:rsidRPr="00456A8D">
        <w:rPr>
          <w:rFonts w:eastAsia="標楷體"/>
          <w:b/>
        </w:rPr>
        <w:lastRenderedPageBreak/>
        <w:t>輔導措施（</w:t>
      </w:r>
      <w:r w:rsidRPr="00456A8D">
        <w:rPr>
          <w:rFonts w:eastAsia="標楷體"/>
          <w:b/>
        </w:rPr>
        <w:t>500</w:t>
      </w:r>
      <w:r w:rsidRPr="00456A8D">
        <w:rPr>
          <w:rFonts w:eastAsia="標楷體"/>
          <w:b/>
        </w:rPr>
        <w:t>字為限）</w:t>
      </w:r>
      <w:r w:rsidRPr="00456A8D">
        <w:rPr>
          <w:rFonts w:eastAsia="標楷體"/>
        </w:rPr>
        <w:t>：系統預設</w:t>
      </w:r>
      <w:r w:rsidRPr="00456A8D">
        <w:rPr>
          <w:rFonts w:eastAsia="標楷體"/>
        </w:rPr>
        <w:t>11</w:t>
      </w:r>
      <w:r w:rsidR="00C71A60">
        <w:rPr>
          <w:rFonts w:eastAsia="標楷體" w:hint="eastAsia"/>
        </w:rPr>
        <w:t>3</w:t>
      </w:r>
      <w:r w:rsidRPr="00456A8D">
        <w:rPr>
          <w:rFonts w:eastAsia="標楷體"/>
        </w:rPr>
        <w:t>學年度資料，請修改成為</w:t>
      </w:r>
      <w:r w:rsidRPr="00456A8D">
        <w:rPr>
          <w:rFonts w:eastAsia="標楷體"/>
        </w:rPr>
        <w:t>11</w:t>
      </w:r>
      <w:r w:rsidR="00C71A60">
        <w:rPr>
          <w:rFonts w:eastAsia="標楷體" w:hint="eastAsia"/>
        </w:rPr>
        <w:t>4</w:t>
      </w:r>
      <w:r w:rsidRPr="00456A8D">
        <w:rPr>
          <w:rFonts w:eastAsia="標楷體"/>
        </w:rPr>
        <w:t>學年度輔導措施內容，如需使用項目</w:t>
      </w:r>
      <w:r w:rsidRPr="00456A8D">
        <w:rPr>
          <w:rFonts w:eastAsia="標楷體" w:hint="eastAsia"/>
        </w:rPr>
        <w:t>序號</w:t>
      </w:r>
      <w:r w:rsidRPr="00456A8D">
        <w:rPr>
          <w:rFonts w:eastAsia="標楷體"/>
        </w:rPr>
        <w:t>，請依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456A8D">
          <w:rPr>
            <w:rFonts w:eastAsia="標楷體"/>
          </w:rPr>
          <w:t>1. 2. 3</w:t>
        </w:r>
      </w:smartTag>
      <w:r w:rsidRPr="00456A8D">
        <w:rPr>
          <w:rFonts w:eastAsia="標楷體"/>
        </w:rPr>
        <w:t xml:space="preserve">. </w:t>
      </w:r>
      <w:r w:rsidRPr="00456A8D">
        <w:rPr>
          <w:rFonts w:eastAsia="標楷體"/>
        </w:rPr>
        <w:t>進行編排，完成後按「儲存」。</w:t>
      </w:r>
    </w:p>
    <w:p w14:paraId="5483DC8F" w14:textId="0787FA83" w:rsidR="001E0208" w:rsidRPr="00456A8D" w:rsidRDefault="001E0208" w:rsidP="00785A0B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  <w:b/>
          <w:u w:val="single"/>
        </w:rPr>
      </w:pPr>
      <w:r w:rsidRPr="00456A8D">
        <w:rPr>
          <w:rFonts w:eastAsia="標楷體"/>
          <w:b/>
        </w:rPr>
        <w:t>備註（</w:t>
      </w:r>
      <w:r w:rsidRPr="00456A8D">
        <w:rPr>
          <w:rFonts w:eastAsia="標楷體"/>
          <w:b/>
        </w:rPr>
        <w:t>500</w:t>
      </w:r>
      <w:r w:rsidRPr="00456A8D">
        <w:rPr>
          <w:rFonts w:eastAsia="標楷體"/>
          <w:b/>
        </w:rPr>
        <w:t>字為限）</w:t>
      </w:r>
      <w:r w:rsidRPr="00456A8D">
        <w:rPr>
          <w:rFonts w:eastAsia="標楷體"/>
        </w:rPr>
        <w:t>：系統預設</w:t>
      </w:r>
      <w:r w:rsidRPr="00456A8D">
        <w:rPr>
          <w:rFonts w:eastAsia="標楷體"/>
        </w:rPr>
        <w:t>11</w:t>
      </w:r>
      <w:r w:rsidR="00C71A60">
        <w:rPr>
          <w:rFonts w:eastAsia="標楷體" w:hint="eastAsia"/>
        </w:rPr>
        <w:t>3</w:t>
      </w:r>
      <w:r w:rsidRPr="00456A8D">
        <w:rPr>
          <w:rFonts w:eastAsia="標楷體"/>
        </w:rPr>
        <w:t>學年度資料，請修改成為</w:t>
      </w:r>
      <w:r w:rsidR="00BF360C" w:rsidRPr="00456A8D">
        <w:rPr>
          <w:rFonts w:eastAsia="標楷體"/>
        </w:rPr>
        <w:t>11</w:t>
      </w:r>
      <w:r w:rsidR="00C71A60">
        <w:rPr>
          <w:rFonts w:eastAsia="標楷體" w:hint="eastAsia"/>
        </w:rPr>
        <w:t>4</w:t>
      </w:r>
      <w:r w:rsidR="00BF360C" w:rsidRPr="00456A8D">
        <w:rPr>
          <w:rFonts w:eastAsia="標楷體"/>
        </w:rPr>
        <w:t>學年度</w:t>
      </w:r>
      <w:r w:rsidRPr="00456A8D">
        <w:rPr>
          <w:rFonts w:eastAsia="標楷體"/>
        </w:rPr>
        <w:t>備註內容，如需使用項目</w:t>
      </w:r>
      <w:r w:rsidRPr="00456A8D">
        <w:rPr>
          <w:rFonts w:eastAsia="標楷體" w:hint="eastAsia"/>
        </w:rPr>
        <w:t>序號</w:t>
      </w:r>
      <w:r w:rsidRPr="00456A8D">
        <w:rPr>
          <w:rFonts w:eastAsia="標楷體"/>
        </w:rPr>
        <w:t>，請依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456A8D">
          <w:rPr>
            <w:rFonts w:eastAsia="標楷體"/>
          </w:rPr>
          <w:t>1. 2. 3</w:t>
        </w:r>
      </w:smartTag>
      <w:r w:rsidRPr="00456A8D">
        <w:rPr>
          <w:rFonts w:eastAsia="標楷體"/>
        </w:rPr>
        <w:t xml:space="preserve">. </w:t>
      </w:r>
      <w:r w:rsidRPr="00456A8D">
        <w:rPr>
          <w:rFonts w:eastAsia="標楷體"/>
        </w:rPr>
        <w:t>進行編排，完成後按「儲存」。</w:t>
      </w:r>
    </w:p>
    <w:p w14:paraId="61B14399" w14:textId="77777777" w:rsidR="001E0208" w:rsidRPr="00415978" w:rsidRDefault="001E0208" w:rsidP="00785A0B">
      <w:pPr>
        <w:numPr>
          <w:ilvl w:val="0"/>
          <w:numId w:val="4"/>
        </w:numPr>
        <w:tabs>
          <w:tab w:val="left" w:pos="851"/>
        </w:tabs>
        <w:snapToGrid w:val="0"/>
        <w:spacing w:beforeLines="30" w:before="108"/>
        <w:ind w:left="1932" w:hanging="285"/>
        <w:jc w:val="both"/>
        <w:rPr>
          <w:rFonts w:eastAsia="標楷體"/>
          <w:bCs/>
        </w:rPr>
      </w:pPr>
      <w:r w:rsidRPr="00415978">
        <w:rPr>
          <w:rFonts w:eastAsia="標楷體"/>
          <w:bCs/>
        </w:rPr>
        <w:t>若私立學校於備註中提及學雜費比照公立學校收費標準，請註明收費金額並於金額前加上「新臺幣」，且於金額後加上「元整」。例如：本校比照公立學校標準收費，工業類學雜費新臺幣</w:t>
      </w:r>
      <w:r w:rsidRPr="00415978">
        <w:rPr>
          <w:rFonts w:eastAsia="標楷體"/>
          <w:bCs/>
        </w:rPr>
        <w:t>27,845</w:t>
      </w:r>
      <w:r w:rsidRPr="00415978">
        <w:rPr>
          <w:rFonts w:eastAsia="標楷體"/>
          <w:bCs/>
        </w:rPr>
        <w:t>元整。</w:t>
      </w:r>
    </w:p>
    <w:p w14:paraId="687B22C4" w14:textId="77777777" w:rsidR="001E0208" w:rsidRPr="00456A8D" w:rsidRDefault="001E0208" w:rsidP="00785A0B">
      <w:pPr>
        <w:numPr>
          <w:ilvl w:val="0"/>
          <w:numId w:val="4"/>
        </w:numPr>
        <w:tabs>
          <w:tab w:val="left" w:pos="851"/>
        </w:tabs>
        <w:snapToGrid w:val="0"/>
        <w:spacing w:beforeLines="30" w:before="108"/>
        <w:ind w:left="1932" w:hanging="285"/>
        <w:jc w:val="both"/>
        <w:rPr>
          <w:rFonts w:eastAsia="標楷體"/>
        </w:rPr>
      </w:pPr>
      <w:r w:rsidRPr="00456A8D">
        <w:rPr>
          <w:rFonts w:eastAsia="標楷體"/>
        </w:rPr>
        <w:t>依據身心障礙學生升學大專校院甄試委員會</w:t>
      </w:r>
      <w:proofErr w:type="gramStart"/>
      <w:r w:rsidRPr="00456A8D">
        <w:rPr>
          <w:rFonts w:eastAsia="標楷體"/>
        </w:rPr>
        <w:t>108</w:t>
      </w:r>
      <w:r w:rsidRPr="00456A8D">
        <w:rPr>
          <w:rFonts w:eastAsia="標楷體"/>
        </w:rPr>
        <w:t>年</w:t>
      </w:r>
      <w:r w:rsidRPr="00456A8D">
        <w:rPr>
          <w:rFonts w:eastAsia="標楷體"/>
        </w:rPr>
        <w:t>8</w:t>
      </w:r>
      <w:r w:rsidRPr="00456A8D">
        <w:rPr>
          <w:rFonts w:eastAsia="標楷體"/>
        </w:rPr>
        <w:t>月</w:t>
      </w:r>
      <w:r w:rsidRPr="00456A8D">
        <w:rPr>
          <w:rFonts w:eastAsia="標楷體"/>
        </w:rPr>
        <w:t>2</w:t>
      </w:r>
      <w:r w:rsidRPr="00456A8D">
        <w:rPr>
          <w:rFonts w:eastAsia="標楷體"/>
        </w:rPr>
        <w:t>日障字</w:t>
      </w:r>
      <w:proofErr w:type="gramEnd"/>
      <w:r w:rsidRPr="00456A8D">
        <w:rPr>
          <w:rFonts w:eastAsia="標楷體"/>
        </w:rPr>
        <w:t>第</w:t>
      </w:r>
      <w:r w:rsidRPr="00456A8D">
        <w:rPr>
          <w:rFonts w:eastAsia="標楷體"/>
        </w:rPr>
        <w:t>1080000023</w:t>
      </w:r>
      <w:r w:rsidRPr="00456A8D">
        <w:rPr>
          <w:rFonts w:eastAsia="標楷體"/>
        </w:rPr>
        <w:t>號函，為符合身心障礙者權利公約</w:t>
      </w:r>
      <w:r w:rsidRPr="00456A8D">
        <w:rPr>
          <w:rFonts w:eastAsia="標楷體"/>
        </w:rPr>
        <w:t>(CRPD)</w:t>
      </w:r>
      <w:r w:rsidRPr="00456A8D">
        <w:rPr>
          <w:rFonts w:eastAsia="標楷體"/>
        </w:rPr>
        <w:t>原則，建請各大專校院</w:t>
      </w:r>
      <w:r w:rsidRPr="00456A8D">
        <w:rPr>
          <w:rFonts w:eastAsia="標楷體"/>
          <w:b/>
        </w:rPr>
        <w:t>以正面表述及不歧視之字句</w:t>
      </w:r>
      <w:r w:rsidRPr="00456A8D">
        <w:rPr>
          <w:rFonts w:eastAsia="標楷體"/>
        </w:rPr>
        <w:t>撰寫校系分則備註。請參閱「身心障礙簡章制定建議調整文字參考」（本委員會網站下載專區）。</w:t>
      </w:r>
    </w:p>
    <w:p w14:paraId="56F19F67" w14:textId="77777777" w:rsidR="001E0208" w:rsidRPr="00456A8D" w:rsidRDefault="001E0208" w:rsidP="00785A0B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</w:rPr>
      </w:pPr>
      <w:proofErr w:type="gramStart"/>
      <w:r w:rsidRPr="00456A8D">
        <w:rPr>
          <w:rFonts w:eastAsia="標楷體"/>
          <w:b/>
        </w:rPr>
        <w:t>【</w:t>
      </w:r>
      <w:proofErr w:type="gramEnd"/>
      <w:r w:rsidRPr="00456A8D">
        <w:rPr>
          <w:rFonts w:eastAsia="標楷體"/>
          <w:b/>
        </w:rPr>
        <w:t>5.</w:t>
      </w:r>
      <w:r w:rsidRPr="00456A8D">
        <w:rPr>
          <w:rFonts w:eastAsia="標楷體"/>
          <w:b/>
        </w:rPr>
        <w:t>招生系</w:t>
      </w:r>
      <w:r w:rsidRPr="00456A8D">
        <w:rPr>
          <w:rFonts w:eastAsia="標楷體"/>
          <w:b/>
        </w:rPr>
        <w:t>(</w:t>
      </w:r>
      <w:r w:rsidRPr="00456A8D">
        <w:rPr>
          <w:rFonts w:eastAsia="標楷體"/>
          <w:b/>
        </w:rPr>
        <w:t>組</w:t>
      </w:r>
      <w:r w:rsidRPr="00456A8D">
        <w:rPr>
          <w:rFonts w:eastAsia="標楷體"/>
          <w:b/>
        </w:rPr>
        <w:t>)</w:t>
      </w:r>
      <w:r w:rsidRPr="00456A8D">
        <w:rPr>
          <w:rFonts w:eastAsia="標楷體"/>
          <w:b/>
        </w:rPr>
        <w:t>、學程排序</w:t>
      </w:r>
      <w:proofErr w:type="gramStart"/>
      <w:r w:rsidRPr="00456A8D">
        <w:rPr>
          <w:rFonts w:eastAsia="標楷體"/>
          <w:b/>
        </w:rPr>
        <w:t>】</w:t>
      </w:r>
      <w:proofErr w:type="gramEnd"/>
      <w:r w:rsidRPr="00456A8D">
        <w:rPr>
          <w:rFonts w:eastAsia="標楷體"/>
        </w:rPr>
        <w:t>進行各群別</w:t>
      </w:r>
      <w:proofErr w:type="gramStart"/>
      <w:r w:rsidRPr="00456A8D">
        <w:rPr>
          <w:rFonts w:eastAsia="標楷體"/>
        </w:rPr>
        <w:t>之</w:t>
      </w:r>
      <w:proofErr w:type="gramEnd"/>
      <w:r w:rsidRPr="00456A8D">
        <w:rPr>
          <w:rFonts w:eastAsia="標楷體"/>
        </w:rPr>
        <w:t>招生系（組）、學程排序。</w:t>
      </w:r>
    </w:p>
    <w:p w14:paraId="0E7D2955" w14:textId="3EB661DD" w:rsidR="001E0208" w:rsidRPr="00456A8D" w:rsidRDefault="001E0208" w:rsidP="00785A0B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</w:rPr>
      </w:pPr>
      <w:r w:rsidRPr="00456A8D">
        <w:rPr>
          <w:rFonts w:eastAsia="標楷體"/>
        </w:rPr>
        <w:t>可於</w:t>
      </w:r>
      <w:proofErr w:type="gramStart"/>
      <w:r w:rsidRPr="00456A8D">
        <w:rPr>
          <w:rFonts w:eastAsia="標楷體"/>
          <w:b/>
        </w:rPr>
        <w:t>【</w:t>
      </w:r>
      <w:proofErr w:type="gramEnd"/>
      <w:r w:rsidRPr="00456A8D">
        <w:rPr>
          <w:rFonts w:eastAsia="標楷體"/>
          <w:b/>
        </w:rPr>
        <w:t>6.</w:t>
      </w:r>
      <w:r w:rsidRPr="00456A8D">
        <w:rPr>
          <w:rFonts w:eastAsia="標楷體"/>
          <w:b/>
        </w:rPr>
        <w:t>預覽列印</w:t>
      </w:r>
      <w:proofErr w:type="gramStart"/>
      <w:r w:rsidRPr="00456A8D">
        <w:rPr>
          <w:rFonts w:eastAsia="標楷體"/>
          <w:b/>
        </w:rPr>
        <w:t>】</w:t>
      </w:r>
      <w:proofErr w:type="gramEnd"/>
      <w:r w:rsidRPr="00456A8D">
        <w:rPr>
          <w:rFonts w:eastAsia="標楷體"/>
        </w:rPr>
        <w:t>處預覽資料，請自行預覽檢查（</w:t>
      </w:r>
      <w:r w:rsidR="00802D0C">
        <w:rPr>
          <w:rFonts w:eastAsia="標楷體" w:hint="eastAsia"/>
        </w:rPr>
        <w:t>第一次編修</w:t>
      </w:r>
      <w:r w:rsidRPr="00456A8D">
        <w:rPr>
          <w:rFonts w:eastAsia="標楷體"/>
        </w:rPr>
        <w:t>不需寄</w:t>
      </w:r>
      <w:r w:rsidRPr="00456A8D">
        <w:rPr>
          <w:rFonts w:eastAsia="標楷體" w:hint="eastAsia"/>
        </w:rPr>
        <w:t>送</w:t>
      </w:r>
      <w:r w:rsidRPr="00456A8D">
        <w:rPr>
          <w:rFonts w:eastAsia="標楷體"/>
        </w:rPr>
        <w:t>）。</w:t>
      </w:r>
    </w:p>
    <w:p w14:paraId="72A75F78" w14:textId="77777777" w:rsidR="001E0208" w:rsidRPr="0097100B" w:rsidRDefault="001E0208" w:rsidP="00785A0B">
      <w:pPr>
        <w:numPr>
          <w:ilvl w:val="0"/>
          <w:numId w:val="2"/>
        </w:numPr>
        <w:tabs>
          <w:tab w:val="left" w:pos="851"/>
        </w:tabs>
        <w:snapToGrid w:val="0"/>
        <w:spacing w:beforeLines="50" w:before="180"/>
        <w:ind w:left="1702" w:hanging="851"/>
        <w:jc w:val="both"/>
        <w:rPr>
          <w:rFonts w:eastAsia="標楷體"/>
          <w:sz w:val="28"/>
          <w:szCs w:val="28"/>
        </w:rPr>
      </w:pPr>
      <w:r w:rsidRPr="00456A8D">
        <w:rPr>
          <w:rFonts w:eastAsia="標楷體"/>
        </w:rPr>
        <w:t>簡章資料確認無誤請點選</w:t>
      </w:r>
      <w:proofErr w:type="gramStart"/>
      <w:r w:rsidRPr="00456A8D">
        <w:rPr>
          <w:rFonts w:eastAsia="標楷體"/>
          <w:b/>
        </w:rPr>
        <w:t>【</w:t>
      </w:r>
      <w:proofErr w:type="gramEnd"/>
      <w:r w:rsidRPr="00456A8D">
        <w:rPr>
          <w:rFonts w:eastAsia="標楷體"/>
          <w:b/>
        </w:rPr>
        <w:t>7.</w:t>
      </w:r>
      <w:r w:rsidRPr="00456A8D">
        <w:rPr>
          <w:rFonts w:eastAsia="標楷體"/>
          <w:b/>
        </w:rPr>
        <w:t>完成簡章制定</w:t>
      </w:r>
      <w:proofErr w:type="gramStart"/>
      <w:r w:rsidRPr="00456A8D">
        <w:rPr>
          <w:rFonts w:eastAsia="標楷體"/>
          <w:b/>
        </w:rPr>
        <w:t>】</w:t>
      </w:r>
      <w:proofErr w:type="gramEnd"/>
      <w:r w:rsidRPr="00456A8D">
        <w:rPr>
          <w:rFonts w:eastAsia="標楷體"/>
        </w:rPr>
        <w:t>進行確定送出後，系</w:t>
      </w:r>
      <w:r w:rsidRPr="00802D0C">
        <w:rPr>
          <w:rFonts w:eastAsia="標楷體"/>
        </w:rPr>
        <w:t>統即關閉編輯功能。</w:t>
      </w:r>
    </w:p>
    <w:p w14:paraId="1A066446" w14:textId="77777777" w:rsidR="001E0208" w:rsidRPr="000C0866" w:rsidRDefault="001E0208" w:rsidP="00785A0B">
      <w:pPr>
        <w:widowControl/>
        <w:jc w:val="both"/>
        <w:rPr>
          <w:rFonts w:ascii="標楷體" w:eastAsia="標楷體" w:hAnsi="標楷體"/>
        </w:rPr>
      </w:pPr>
      <w:r w:rsidRPr="000C0866">
        <w:rPr>
          <w:rFonts w:ascii="標楷體" w:eastAsia="標楷體" w:hAnsi="標楷體"/>
        </w:rPr>
        <w:br w:type="page"/>
      </w:r>
    </w:p>
    <w:p w14:paraId="024197A4" w14:textId="6632E2FD" w:rsidR="001E0208" w:rsidRPr="00456A8D" w:rsidRDefault="001E0208" w:rsidP="001E0208">
      <w:pPr>
        <w:pStyle w:val="ae"/>
        <w:tabs>
          <w:tab w:val="left" w:pos="1239"/>
        </w:tabs>
        <w:spacing w:afterLines="50" w:after="180" w:line="356" w:lineRule="exact"/>
        <w:ind w:left="0"/>
        <w:rPr>
          <w:lang w:eastAsia="zh-TW"/>
        </w:rPr>
      </w:pPr>
      <w:r w:rsidRPr="00456A8D">
        <w:rPr>
          <w:lang w:eastAsia="zh-TW"/>
        </w:rPr>
        <w:lastRenderedPageBreak/>
        <w:t>附件</w:t>
      </w:r>
      <w:r w:rsidRPr="00456A8D">
        <w:rPr>
          <w:rFonts w:hint="eastAsia"/>
          <w:lang w:eastAsia="zh-TW"/>
        </w:rPr>
        <w:t>一</w:t>
      </w:r>
      <w:r w:rsidRPr="00456A8D">
        <w:rPr>
          <w:lang w:eastAsia="zh-TW"/>
        </w:rPr>
        <w:t>：</w:t>
      </w:r>
      <w:proofErr w:type="gramStart"/>
      <w:r w:rsidRPr="00456A8D">
        <w:rPr>
          <w:lang w:eastAsia="zh-TW"/>
        </w:rPr>
        <w:t>系組學程歸屬群別建議</w:t>
      </w:r>
      <w:proofErr w:type="gramEnd"/>
      <w:r w:rsidRPr="00456A8D">
        <w:rPr>
          <w:lang w:eastAsia="zh-TW"/>
        </w:rPr>
        <w:t>表</w:t>
      </w:r>
    </w:p>
    <w:p w14:paraId="32F8DAA9" w14:textId="77777777" w:rsidR="000C0866" w:rsidRDefault="000C0866" w:rsidP="000C0866">
      <w:pPr>
        <w:widowControl/>
        <w:snapToGrid w:val="0"/>
        <w:jc w:val="center"/>
        <w:rPr>
          <w:rFonts w:ascii="標楷體" w:eastAsia="標楷體" w:hAnsi="標楷體" w:cs="新細明體"/>
          <w:color w:val="000000"/>
          <w:kern w:val="0"/>
          <w:sz w:val="20"/>
          <w:szCs w:val="20"/>
        </w:rPr>
        <w:sectPr w:rsidR="000C0866" w:rsidSect="00AB58DF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1559"/>
      </w:tblGrid>
      <w:tr w:rsidR="000C0866" w:rsidRPr="00456A8D" w14:paraId="551B9F5F" w14:textId="77777777" w:rsidTr="000C0866">
        <w:trPr>
          <w:trHeight w:val="315"/>
          <w:tblHeader/>
        </w:trPr>
        <w:tc>
          <w:tcPr>
            <w:tcW w:w="3256" w:type="dxa"/>
            <w:shd w:val="clear" w:color="auto" w:fill="FFF2CC" w:themeFill="accent4" w:themeFillTint="33"/>
            <w:noWrap/>
            <w:vAlign w:val="center"/>
            <w:hideMark/>
          </w:tcPr>
          <w:p w14:paraId="54D1864D" w14:textId="7E26D651" w:rsidR="000C0866" w:rsidRPr="000C0866" w:rsidRDefault="000C0866" w:rsidP="000C086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開設系所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/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系所名稱</w:t>
            </w:r>
          </w:p>
        </w:tc>
        <w:tc>
          <w:tcPr>
            <w:tcW w:w="1559" w:type="dxa"/>
            <w:shd w:val="clear" w:color="auto" w:fill="FFF2CC" w:themeFill="accent4" w:themeFillTint="33"/>
            <w:noWrap/>
            <w:vAlign w:val="center"/>
            <w:hideMark/>
          </w:tcPr>
          <w:p w14:paraId="051A181C" w14:textId="77777777" w:rsidR="000C0866" w:rsidRPr="000C0866" w:rsidRDefault="000C0866" w:rsidP="000C0866">
            <w:pPr>
              <w:widowControl/>
              <w:snapToGrid w:val="0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群別</w:t>
            </w:r>
            <w:proofErr w:type="gramEnd"/>
          </w:p>
        </w:tc>
      </w:tr>
      <w:tr w:rsidR="000C0866" w:rsidRPr="00456A8D" w14:paraId="168E348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FBDD80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生物機電工程系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465B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29B7910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88126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智慧生產工程系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B6D28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53963DA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242DF4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智慧自動化工程系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7B9F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02E8101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5C89C1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智慧製造工程系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1814F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043B865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BBDC7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智慧機電工程與應用系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A4ED9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3F606A0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A9E3C5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智慧機電學士學位學程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7E4D1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7FFDC96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0D1A1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智慧機器人工程系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224D5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6E9A065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624B3E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精密機械與工業工程系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17BC2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2F60680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5F1760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模具工程系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4A606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0AE89EF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083482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模具工程系光電模具組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74E7A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5313E15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926DEF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模具工程系精微模具組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43976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2E8A341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B8DD2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08755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300A2F0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6FE2E8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機械工程系先進車輛組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4AC8E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14E553C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1BB8CC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機械工程系光機電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1417E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42F0E1B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CAE95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機械工程系自動化控制組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6724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19E7F76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E0F72A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機械工程系汽車組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D8C3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3D00939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0A64A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機械工程系車輛工程組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C47D1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27F9194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2A911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機械工程系車輛組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0C467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1FF8677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A4B99E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機械工程系動力機械組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5BF5F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6FDD06E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A60C6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機械工程系設計製造組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37CDB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0ED57E7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5EC90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機械工程系智能系統與控制組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53B86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6CF8A94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F606BA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機械工程系智慧車輛組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F8F4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39EE97C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A82E6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機械工程系智慧製造組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DB4B9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4E4CCB9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14247B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機械工程系微奈米技術組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C568A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43FAB51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2A985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機械工程系精密設計製造組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469C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42FEB56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402C76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機械工程系精密製造技術組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A8277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64232E9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083159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機械工程系精密機械組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E08A3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4FAED82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4BED27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機械工程系機電組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9BD10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1E95F97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A8200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機械設計工程系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E057D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4DF7D4F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A9132D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機械與自動化工程系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5794E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769E203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7B1849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機械與自動化工程系先進車輛組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38303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7A358A2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B45E7D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機械與自動化工程系智慧自動化組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DB2C0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114C8D7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0199B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機械與自動化工程系精密機械組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72C71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4C40853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0DB7BA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機械與電腦輔助工程系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23675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7B96D80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2437E8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機電工程系智慧自動化組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5AAC7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6B57C20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4EB328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機電工程系精密機械組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FD594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2063C07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0BB65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機電學士班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2B18D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機械群</w:t>
            </w:r>
          </w:p>
        </w:tc>
      </w:tr>
      <w:tr w:rsidR="000C0866" w:rsidRPr="00456A8D" w14:paraId="5B363EE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DBC4C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車輛工程系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19434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1049FDA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B18DEE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車輛工程系先進車輛組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2CA88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1527B77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9431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車輛科技與經營管理系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4397E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365CF82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FB60BD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飛行與民航人員技術系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F0EA6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1416DFD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7A7B42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飛機工程系航空電子組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B7DFF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2F2357C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C970DC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飛機工程系機械組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F88C1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60C5055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9EB25B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飛機修護系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12AEB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5D5D373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6A74D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航空機械系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10D8E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5C5C8A2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C1BE13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9BE99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2576955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52C437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動力機械科車輛組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253B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045B8C5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14C988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動力機械科產業機械組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835B8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444255F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72372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智慧車輛系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C45E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3A1B0DE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FE863D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智慧車輛與能源系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4AB55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動力機械群</w:t>
            </w:r>
          </w:p>
        </w:tc>
      </w:tr>
      <w:tr w:rsidR="000C0866" w:rsidRPr="00456A8D" w14:paraId="11451A7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AF19EE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人工智慧健康管理系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69D60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F84C11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315497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人工智慧應用工程系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AFDB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5B32218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2EFCE4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人工智慧應用工程學士學位學程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C8174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DF7DC0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3D72B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工業人工智慧學士學位學程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65B5B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5BD265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8C1EAF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半導體工程系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60C6F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F804A2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4752F0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半導體材料與製程學士學位學程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99DB5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AADFAB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7A8D6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半導體與光電工程系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4009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C88B60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78FF6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半導體與光電科技系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EAC4B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4FDDBF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3BB404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光電工程系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9E67B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4DE059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9EBFEE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自動化工程系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9DAC0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165112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488C19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自動化控制系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780BA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0D8F41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4F606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行動科技應用系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313C0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0FCE93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E1919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冷凍空調與能源系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01B80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38D32A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8B973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冷凍空調與能源系能源應用組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3496E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5A98C86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ADCB5E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冷凍空調與能源系環境控制組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3BA0E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5B1515F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24C4B3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材料與能源工程系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EE613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76C9E6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2F9408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車用電子學士學位學程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2E89E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5CDDED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D06E16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能源與冷凍空調工程系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02784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6003482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E9BE4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航空光機電系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35BF9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6284B6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8F3497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航空光機電系航空電子組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5669D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3506A8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E2966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航空光機電系航空機械組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AFAB6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F1FBFD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F13DF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航空電子系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7FEFD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9FB2B2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00EE3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通訊工程系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3AD49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7FBF7D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3B45AA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智慧科技應用系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5A0F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B4ECB1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5FFF7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微電子工程系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D79A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AE7675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8D0DEE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0355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4FD894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A74D6E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資訊工程系人工智慧組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64B19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78A392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D88551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資訊工程系人工智慧應用組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3432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3D0E7F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CC02AA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資訊工程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系物聯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網應用組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30D7B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6DFE4AE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05FD01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資訊工程系資訊應用組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BDE4C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D71AC2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F8BC86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資訊工程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系資電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工程組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93B41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7C2365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CE72CE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資訊工程系遊戲設計與競技組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B2DC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52FFBF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0ABED5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資訊工程系電機控制組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BD09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BE6DCD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CE0F6C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資訊工程系網路技術組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694E1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84DF9F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2B22A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資訊工程與娛樂科技系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20AB0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4A4B19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27C660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62214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64056D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D3DA8D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資訊科技系行動與系統應用組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827E9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D357FC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4FDE4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資訊科技系智慧製造科技組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0F2CC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DED36F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87297B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資訊科技系智慧聯網互動科技應用組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33B68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6BA5805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62CC9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資訊科技系網路管理與雲端應用組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4EB5E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256F8E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73860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資訊科技與管理系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E05CD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EE6DE1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978A5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資訊科技應用系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A3E07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B57B25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9E20BC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資訊網路工程系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EB278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9F93BF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E61A71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資訊網路技術系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5333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FA5018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97F342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資訊網路系電子商務行銷與設計組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015EF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F79E7F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392D3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資訊網路系網路管理與雲端應用組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87F97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D80BD5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2C53FE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資訊與通訊系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326CB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A67322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EEC497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資訊與網路通訊系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CAF6B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7DC0C2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3FAF48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84B9E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486C8D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FCC554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工程系手持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裝置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APP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F0FF8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2D2FC3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D4875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電子工程系系統應用組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58481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E5347A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21A91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電子工程系航空電子組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6171A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CF841F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BF1907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電子工程系晶片設計組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40E0A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68D186D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B07508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電子工程系智慧電子產品設計組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A96D4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A6F07A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92EEEB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電子工程系智慧機器人組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8827E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545875A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8589D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電子工程系微電子組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0657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E84A13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A6C76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電子工程系資訊組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3CDA0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5CE58D0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12AC6F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電子工程系電子組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203D8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310D73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D5F50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電子工程系電信與系統組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94C9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6615F06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81D07C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電子工程系電腦遊戲設計組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C17E4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FC90CA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2B3DF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系綠能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晶片與系統應用組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6B48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3EE61C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EF6C8D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電子工程系網路多媒體暨遊戲機組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82E09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08D53B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B29412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電子工程系網路與通訊工程組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B4F0F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1E3D8B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8D0F2A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電子工程系積體電路與系統應用組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FA28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5F47B1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FD5E7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電子工程系應用電子組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1EA6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2DD199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234FD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電子工程科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BBACB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2968E9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2B38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電信工程系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2B277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536D466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4E85E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電訊工程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4819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8F9F44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333D4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電腦與通訊工程系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C3B4C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E825C2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81E23E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電腦與通訊系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5477B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C14D25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bottom"/>
            <w:hideMark/>
          </w:tcPr>
          <w:p w14:paraId="6A175EB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電腦與通訊學系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98DAF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D8AA3C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5D6AF5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電資學士班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129FD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1828EF5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ABA6E6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2B109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FF40EB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71A4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電機工程系生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電子系統組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B55E6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AA0671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0E4F57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電機工程系生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A8D9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609450E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6A0C6B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電機工程系自動化電控組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F4F62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57606B3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4F03E6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電機工程系控制與晶片組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96CD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091311F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8FEBC0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電機工程系產業技術組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80539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1D78F2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BA5B36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電機工程系電能資訊組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F915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620CA6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59C594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電機工程系電機與控制組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1A183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61600C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300CC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電機工程系綠色能源組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B1F52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5CF3D82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527B91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電機工程科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F389A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A514B5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1B7406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電機與資訊工程系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2DB3A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5932A5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BC4C56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電機與資訊技術系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D647F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20CBB0C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9CB34A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電機與資訊技術系水電工程技術組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AEB7B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3C7A5A3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4A1B2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綠色能源應用系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FDAD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7B5B76E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E4DFF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醫護資訊學士學位學程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706EE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電機與電子群</w:t>
            </w:r>
          </w:p>
        </w:tc>
      </w:tr>
      <w:tr w:rsidR="000C0866" w:rsidRPr="00456A8D" w14:paraId="4DFA293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EED2D5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分子科學與工程系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F26AD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382EAD2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10B7B0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化工與材料工程系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7C35F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49B65DA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1B49C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化學工程系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E524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3885F23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434968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化學工程與生物科技系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7EB8D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24D053A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5A8EC5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化學工程與材料工程系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065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44A011D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72535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生物科技系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9001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17C11C2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BDA59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生物科技系化妝品生技組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B3D36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76258ED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66133C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生物科技系生物科技組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0BEA3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60CA296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9E654F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生物科技暨製藥技術系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55F5F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19239F0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6A3F78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生物與食品科技系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5B504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6C343EC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698338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生物醫學工程系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FD51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3B5A80C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B5A4B9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先進材料學士學位學程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11AE5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77DAD27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A0AE9C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先進應用材料工程系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B6189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3D52F91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0C8149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材料工程系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CBA3A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6DDE93A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32BC28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材料及資源工程系材料組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D170B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4F90C4C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ED3E9E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材料及資源工程系資源組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C01F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1F437D4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D8EC7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材料科學與工程系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F46E9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0754213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B2A189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材料與纖維系材料應用科技組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FEF04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325E13C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8B23E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材料與纖維系織品服裝設計組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EC53F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7F6EFB9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E29AC7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材料製造科技學位學程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C9E54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3A4FC39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FB78FD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海洋環境工程系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17562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78D57EB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11074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製劑製造工程系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6034C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71D6ACF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16C580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製藥工程系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79DB1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79EA265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3B64EA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應用化學及材料科學系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F35AA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7681A81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6CDB7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應用化學系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0EA94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2DC69EE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7197DB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應用材料科技系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FA060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31ED786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7CBB62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藥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粧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生技產業系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17B7A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化工群</w:t>
            </w:r>
          </w:p>
        </w:tc>
      </w:tr>
      <w:tr w:rsidR="000C0866" w:rsidRPr="00456A8D" w14:paraId="3C84837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E31E9F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EA09B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217AA3C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2B4EE2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土木工程系工程技術組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20702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0BEE42F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8E960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土木工程系資訊應用組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31C20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035612A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E8BDA3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土木工程與環境資源管理系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3E692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4458E4E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17788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土木與防災系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87CC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4655F22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151FAE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土木與防災設計系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138EB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3F068F8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A383B9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土木與空間資訊系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5376F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779D89A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9BE278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公共安全及消防系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FF6A4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5993DF5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1B68D4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公共安全及消防學士學位學程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57C7A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6FA08BC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EBB5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文化資產維護系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9F698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13A23A9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D1F376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水土保持系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9DF3E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756FDFB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1AE4E4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建築系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FDE61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6986189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FE612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建築系室內設計組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53FFB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4BC28A2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86A8E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建築系建築組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F7494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373912B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3AA27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建築系建築設計組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7817E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47EA3AF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38FE51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建築與室內設計系室內組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53E7A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26DE6E0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E5255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建築與室內設計系室內設計組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D768D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5A489DF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E2EEB0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建築與室內設計系建築組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FBADD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5377221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EE1FC6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建築與室內設計系建築設計組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9CE1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5F51BB4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C637C5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消防安全學士學位學程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A4C62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6459709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D89693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消防系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96D43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6DBF1AC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6414CD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景觀及都市設計系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2E855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402E612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772FD8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景觀系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75684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50F4F5F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E511A3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綠環境設計學位學程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6760B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51A1739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8CB6C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營建工程系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4CFD6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605872D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9DB48C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營建科技系室內設計與管理組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8408F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087F479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3AD27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營建科技系營建與空間設計組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A9CF3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686248F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5EA918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營建與空間設計系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DD8C7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77A9B01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D96B54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B5347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795014A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3D612F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環境工程系生態與環境資源管理組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A1694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6D72286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034C7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環境工程系綠色科技與管理組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DA015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0F09DC9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F8470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環境工程系環保產業技術組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E0898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352DD92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861263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環境工程與科學系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03C1C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4605C4A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AF1135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環境工程與科學系環境科技組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8017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0AB9EDA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6563A6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環境工程與科學系環境應用組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0C0F7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5E98A80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9DDB8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環境工程與管理系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050B8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724B8FE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172771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環境資源管理系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4FC52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土木與建築群</w:t>
            </w:r>
          </w:p>
        </w:tc>
      </w:tr>
      <w:tr w:rsidR="000C0866" w:rsidRPr="00456A8D" w14:paraId="687E8AA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7DBB0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人力資源發展系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17074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CD251E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9AF9E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人力資源管理與發展系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729B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826BC6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B9D55A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工業管理與資訊系工業管理組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EC954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574F07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1764F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工業管理與資訊系電子商務組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88F03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A059E4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23A9D6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不動產投資與經營學位學程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B4BEB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39C870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49669F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不動產經營系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6C87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DA1453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6F4F9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企業經營管理系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0DC09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C5718D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EE9B80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企業資訊與管理系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44FAD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94D497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45FCB3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02D25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C38DF8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50975D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企業管理系行銷管理組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F97CE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5B3A1F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CE396A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企業管理系流通管理組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1689D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5E783D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75AB51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企業管理系時尚產業管理組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E2EE9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A52C87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DB90A3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企業管理系時尚經營管理組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AEF8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2BD893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4E10AD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企業管理系航空暨運輸服務管理組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AC2B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FE6FCF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C4560B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企業管理系經營管理組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9D0C2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20D2E8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B838BA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企業管理系廣告與數位行銷組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91BD0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5CA825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EBDBB7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企業管理系餐旅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微型創業管理組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CEA63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1C1211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4F7039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51BCB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36DC4D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91FC8E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行銷管理系國際會展與觀光休閒組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69F87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3BCC8D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524931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行銷與服務管理系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2BBB4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B35945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C72D55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行銷與物流管理系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6EA17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0B5AC1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189CC4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行銷與流通管理系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6E18A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CAE79C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497E9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行銷與流通管理系休閒事業組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DE7EA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7B6F1D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C83AE4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行銷與流通管理系航空暨運籌管理組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C1967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296E17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06849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行銷與流通管理系視覺傳達行銷組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DC6EE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003F5C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1556F5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行銷與流通管理系運動行銷組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9C80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A546A4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2F8BDC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行銷與流通管理科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94E6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2F4372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37ED14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供應鏈管理系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2F91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087DA3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DF4611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房地產開發與管理系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3E1A6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4A2D7A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6CACF3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物業經營與管理系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7D228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2FDF18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63730F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物業經營與管理系室內設計組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5EB97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3CF248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28C0E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金融系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7E5D5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173A3D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CB90D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金融資訊系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51A6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3BB51A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C61786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金融管理系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53CBB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055A4D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43908A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保險金融管理系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0EC2D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4A1CA6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0A0E9A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保險金融管理系金融管理組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306BB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EC734E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DDE0F8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保險金融管理系風險管理與保險組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07A16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50DE18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B451E8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流通管理系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B17CC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D74D90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091A0B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流通管理系連鎖加盟組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CFF19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E0DC89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6B7600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風險管理與保險系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EAB42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A5B982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1D5C1F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風險管理與財富規劃系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80056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BACB8A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6EA083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時尚產業經營管理系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4AB27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750FA7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C348E4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時尚產業經營管理學士學位學程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41EDE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DE8814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8A61DD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時尚經營系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D2D2A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9446B0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BB4392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時尚經營管理系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00E4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902BBE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CA661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海空物流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與行銷管理系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BAB6C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08837B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8EF24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航空服務管理系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5BC45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397C83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4CF2A5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航空暨運輸服務管理系國際服務組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98664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A5374F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0E8E8C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航運管理系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38063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2B82E1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EBA751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茶文化事業經營管理系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2BBB2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884DE7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ECD47E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財政系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4B518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0852E5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C56B33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財政稅務系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267C8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8AF092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04EFEB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財務金融系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8EA72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A0ED5F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FF581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財務金融系不動產金融與投資管理組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E43D4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0FB881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632EEB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財務金融系投資理財組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FC029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A6FE9C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9F8C6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財務金融系金融管理組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D9326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563ACA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268F00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財務金融系創意行銷組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CE24B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1E05E0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BE3DF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財務金融系智慧理財組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FB971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0DECDE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7849C3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財務金融系數位金融組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6AE4F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58B99F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E8D8EE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財務金融國際學士學位學程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AFFD0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FC2BC8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79F569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C9335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D3D191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CC7B54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財富與稅務管理系財政稅務組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813E3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11DBE4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BF7DE3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財富與稅務管理系財富管理組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14EEE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169CFD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188F2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財經法律系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3835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8C5769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57182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高齡福祉事業管理學士學位學程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45EDE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E467D4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A6247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健康事業管理系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5E0DD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B0CA4B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140C3C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健康產業科技研發與管理系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A402C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2BAE86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F18522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商品創意經營系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139E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73D325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773836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商務科技管理系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85C0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D0198B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1C0313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商務資訊應用系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2D7C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A6F018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14CCAE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商業自動化與管理學系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109D4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3EC394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F99F26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商業設計管理系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F638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51ACB6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5F1C1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國際企業系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C62F8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2922D7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FF9009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國際企業系國際行銷組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9844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B9D321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CE67B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國際企業系國際貿易組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CDED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A05593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898B79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國際企業經營系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C6E32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DA40B0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A3B503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國際企業經營系航空行銷組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82312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2D40C8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94789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w w:val="94"/>
                <w:kern w:val="0"/>
                <w:sz w:val="20"/>
                <w:szCs w:val="20"/>
                <w:fitText w:val="3200" w:id="-1187850752"/>
              </w:rPr>
              <w:t>國際企業經營系航空服務與行銷企劃組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7670D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7E6CF1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BF051E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w w:val="94"/>
                <w:kern w:val="0"/>
                <w:sz w:val="20"/>
                <w:szCs w:val="20"/>
                <w:fitText w:val="3200" w:id="-1187850751"/>
              </w:rPr>
              <w:t>國際企業經營系國際會展與觀光休閒組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830F1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C7C326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CA3176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國際企業經營系觀光休閒組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C6461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76B73D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3A5926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w w:val="94"/>
                <w:kern w:val="0"/>
                <w:sz w:val="20"/>
                <w:szCs w:val="20"/>
                <w:fitText w:val="3200" w:id="-1187850750"/>
              </w:rPr>
              <w:t>國際企業經營系觀光行銷與休閒管理組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EE20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D2ECEE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046DB6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國際企業管理系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5B433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02F838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7C35A3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國際企業與貿易系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69C17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0D6C36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9D61D6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國際事務系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32AAF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A748F2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A139DF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國際健康行銷管理學士學位學程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A0BCB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3D4FEB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4A56AE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國際商務系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0299D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34A6BC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3B6C2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國際貿易系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B0A8D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6E101C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151D5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國際貿易系亞太貿易組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14467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EE607C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10D02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國際貿易系歐美貿易組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26144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D14364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C5E29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國際貿易與經營系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91BD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11FC8C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B73191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國際管理學士學位學程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962BE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BBEAAA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B66AED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理財經營管理系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4F716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49DA91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CA4A21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理財與稅務規劃系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BA17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574858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F6CE24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連鎖加盟經營管理學位學程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31682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6BDE80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232F66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創新商品設計與創業管理系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23213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4FA5A7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E7A9B4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創新設計與創業管理系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A4952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BEED46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6CB57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智慧商務系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7B295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6618AE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456C09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會計系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28416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E01439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1B414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會計資訊系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A4D80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193FFC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18ABB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會展行銷與活動管理系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4E515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06FB80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5C8487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會展活動管理系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90C8A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B4A4F3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8F4492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會展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暨文創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事業管理學士學位學程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A717D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9DC0BD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CD24E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會議展覽管理學士學位學程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0E8A4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1284E8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9BEA0C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會議展覽與國際行銷學位學程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2AC73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C2F1E1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25AA0C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經營管理系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D71AE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066D54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6A2A8A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2D0D6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DE8586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410972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資訊管理系多媒體設計組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8379E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B7FB43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59343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資訊管理系多媒體應用組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D8AA8F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2A3FD0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D3252B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資訊管理系娛樂與網路應用組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9C062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61C357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82FA62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資訊管理系資訊管理組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0501A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072F49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3BBDA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資訊管理系資訊管理應用組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E72B3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98C89A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51E237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資訊管理系資訊應用組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445C0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155D1C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F88F20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資訊管理系電子商務組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BAD3A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0FDB56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45EB18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資訊管理系管理應用組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CCDB1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0A2F72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026201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資訊管理系數位生活設計組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A9F82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2DDCDC8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6F018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資訊管理系數位多媒體組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EE090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1900F3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0628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資訊管理系數位行銷組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45D1D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250425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EA41F8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資訊管理系數位創新應用組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5A252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42586F6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C0D5F5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資訊與財金管理系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0F69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203D40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5B6599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資訊與電子商務管理系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9714B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5883B1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E9046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資產與物業管理系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5BB05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4F7809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650B50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運籌管理系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3CCF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62590A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60D77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電子商務創新應用學士學位學程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B2243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506762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2A412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電競科技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1399F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D74922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3F0168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演藝時尚事業管理系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9C264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3848DFE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18F79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管理學士班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DFC9A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B474CC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EC30DB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銀髮產業管理系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F1188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F5049C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9598F2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數位內容應用與管理系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D617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5CF622F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62B9E8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數位設計與資訊管理系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6D7A3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9BEFCE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9A7294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應用空間資訊系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E8603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7549EBA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EF8561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應用財務金融系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0AE6E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A96D63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FE1A86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應用統計系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0554E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00E9949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7A4F41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環境科技與物業管理系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34F6B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64602C0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BF60AB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寵物業經營管理系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051E1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商業與管理群</w:t>
            </w:r>
          </w:p>
        </w:tc>
      </w:tr>
      <w:tr w:rsidR="000C0866" w:rsidRPr="00456A8D" w14:paraId="1186A2C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885548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日本語文系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09301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07FDC3F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2027A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外語教學系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9F013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71429F1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549F3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西班牙語文系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6E01A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5CCBE72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3DD0D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東南亞學系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5C5F9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71E4C6D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56F2E6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法國語文系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54664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78C0060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0AC715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英國語文系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858EB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751D551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9B3F9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國際溝通英語系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71141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7D06313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56CBF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德國語文系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DBB6F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776494E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199EA8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應用中文系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C84DF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1649FF3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8B0A83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應用日語系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3271F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03E7D39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FD0EAE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D148E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3641556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FAC13F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應用外語系日文組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864CE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66EAA00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375D9D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應用外語系日韓語組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33A26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5F071D7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209755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應用外語系英文組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E6A9A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6095DAD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F0362F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應用外語系商務英語組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F8385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53439F7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FFA1CC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應用外語系應用日文組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2F36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2989EF4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4494A2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應用外語系應用日語組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ADD32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02727A8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BAD89E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應用外語系應用英文組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8F45B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1552568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CD3B9A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應用外語系應用英語組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870E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7227261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2CD765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應用外語系觀光英語組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42D66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0FCD323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2ED656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應用英文系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58C01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09C52AB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E0CC40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應用英語系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C9C63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340957E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C05151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應用英語系國際旅遊組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07B07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1547C65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57D821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應用華語文系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F3C7E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4F5B1E4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D9031D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應用德語系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D5278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60E0E4E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A512E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翻譯系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D43AC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03D4FFF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EBA334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觀光英語系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D2D7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07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外語群</w:t>
            </w:r>
          </w:p>
        </w:tc>
      </w:tr>
      <w:tr w:rsidR="000C0866" w:rsidRPr="00456A8D" w14:paraId="34B3193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D6BD41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工商業設計系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B41C6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6E8918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5DA9BA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93607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92A6DA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2452F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工業設計系家具與室內設計組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8ED26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514CFF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BBD1D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工業設計系產品設計組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27207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FA63EC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A7C128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互動設計系媒體設計組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E0659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B4BE9A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7C41C5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互動設計系視覺傳達設計組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80BFD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2570B4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A4F8A0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公共關係暨廣告系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E163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2DFA8C1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0579D3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文化事業發展系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3666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BBAF40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DDFE1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文化設計與行銷系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6A869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DCDD5A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E31675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文化創意系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569CE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B6B0B2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C8B61E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文化創意事業系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37D82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6A2558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498CF7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文化創意產業系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5B9CF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791C36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CB7D7A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文化創意設計與數位整合學位學程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DA44E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54DD3BE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E01574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文化創意與設計系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7EF08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487570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6512D1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文化創意與數位媒體設計系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3ADEE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04E200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722B07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文創與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數位多媒體系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D78D2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36AAD5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02F7B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木材科學與設計系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AB01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FEE391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E88EEB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生活產品設計系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3AFC5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B27D0F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11111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生活創意設計系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E2F04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9416A8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1888E6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多媒體動畫系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B532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D403DC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DA1F20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多媒體動畫遊戲學位學程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CEB69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2C2275C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48E396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多媒體動畫應用系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3E17C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B2525E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0CEFE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5CCCA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4742EE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B2BB79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多媒體遊戲發展與應用系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2F80F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3C1760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838D25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多媒體與遊戲設計系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EB810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FBD4B4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FDADDB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多媒體與遊戲發展系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796FA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6C21D6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BFD0AE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多媒體與遊戲發展科學系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98174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0A90AC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FEF59E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多媒體與遊戲發展管理系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57D59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DBE20C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0FF5E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多媒體與電腦娛樂科學系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593E7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C6A4DD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FBC84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行動商務與多媒體應用系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3E69B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2F940F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53A644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w w:val="94"/>
                <w:kern w:val="0"/>
                <w:sz w:val="20"/>
                <w:szCs w:val="20"/>
                <w:fitText w:val="3200" w:id="-1187850496"/>
              </w:rPr>
              <w:t>行動裝置與傳播媒體應用學士學位學程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2643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F58369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F3D790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服飾設計系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58D7B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59A9EA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633E22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空間設計系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78BA9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5ED513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7C4385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室內設計系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B14D4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CAF42B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C5170F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室內設計與管理系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67803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593EE13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A9FDDF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spacing w:val="2"/>
                <w:w w:val="88"/>
                <w:kern w:val="0"/>
                <w:sz w:val="20"/>
                <w:szCs w:val="20"/>
                <w:fitText w:val="3200" w:id="-1187850491"/>
              </w:rPr>
              <w:t>室內設計與營建科技系室內設計與管理</w:t>
            </w:r>
            <w:r w:rsidRPr="000C0866">
              <w:rPr>
                <w:rFonts w:eastAsia="標楷體"/>
                <w:color w:val="000000"/>
                <w:spacing w:val="-16"/>
                <w:w w:val="88"/>
                <w:kern w:val="0"/>
                <w:sz w:val="20"/>
                <w:szCs w:val="20"/>
                <w:fitText w:val="3200" w:id="-1187850491"/>
              </w:rPr>
              <w:t>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134B5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28389C1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C52B7D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spacing w:val="2"/>
                <w:w w:val="88"/>
                <w:kern w:val="0"/>
                <w:sz w:val="20"/>
                <w:szCs w:val="20"/>
                <w:fitText w:val="3200" w:id="-1187850490"/>
              </w:rPr>
              <w:t>室內設計與營建科技系營建與空間設計</w:t>
            </w:r>
            <w:r w:rsidRPr="000C0866">
              <w:rPr>
                <w:rFonts w:eastAsia="標楷體"/>
                <w:color w:val="000000"/>
                <w:spacing w:val="-16"/>
                <w:w w:val="88"/>
                <w:kern w:val="0"/>
                <w:sz w:val="20"/>
                <w:szCs w:val="20"/>
                <w:fitText w:val="3200" w:id="-1187850490"/>
              </w:rPr>
              <w:t>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62E00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D06E26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EC8356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流行設計系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B4B81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C850AD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C28956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茶陶文創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F7CD2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48EB6C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6FD6EC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動畫與遊戲設計系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8FF3F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E2A096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207A42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商品設計系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3213B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99E984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DB76C5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商業設計系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C3263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5F70BB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44586E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設計行銷系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5550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202709A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885E1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設計系工業設計組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8E7B9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75AD0A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4AAD47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設計系商業設計組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A5AFE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F8468E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20310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創意科技與產品設計系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A0A27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C380D1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5B8FA9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創意商品設計科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729E8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3DA18D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5BDF3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創意商品設計與管理系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8FE89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D79DD6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0F77D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創意產品設計系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971E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265F775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72FAE9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創意產品與遊戲設計系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494EC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5A99EB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773138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創意設計系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1460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67ABF8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73BAB1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創意設計學士班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1EDF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51E4ED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E11DA9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創新產品設計系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FC5A3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3A4549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6C2896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創新設計工程系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1E40A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6B0AFE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24ED91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視訊傳播設計系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BEB5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A03501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359842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視覺傳達設計系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2F34A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3ACC70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2389D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視覺傳達設計系時尚工藝組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6D06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16E68E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65CAF6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視覺傳達設計系動畫設計組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C234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55BFA74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3BBB7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視覺傳達設計系商業設計組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80F83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2B869DE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4804ED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視覺傳達設計系創意生活設計組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5C787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1A7C9F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664D95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視覺傳達設計系媒體設計組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F20B4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5004BC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CFB9F0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視覺傳達設計系視覺設計組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11E16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810F62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76745B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新媒體傳播系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E9669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0F12A7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BF634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資訊多媒體應用系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5138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6687D3A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EF6F84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資訊傳播系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9F04C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5A30121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3CFD42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資訊傳播系影視傳播設計組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0AF3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9013DA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32F09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資訊傳播系數位媒體設計組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43E0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28806C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A6CD7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資訊傳播與行銷系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24A98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574F5A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7796B6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遊戲系統創新設計系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1AC14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F63F25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00674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遊戲與動畫設計系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87BCD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13587E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855186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電腦與遊戲發展科學學士學位學程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94DED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652F13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AC037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電腦輔助工業設計系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0E800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FEC533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6FCFFA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電腦輔助工業設計系產品設計組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E7C13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B2B860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842397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電腦輔助工業設計系機械設計組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A2FF5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0D18F7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FC17BF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電競數位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遊戲與動畫設計系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BD2F6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7533824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2798F7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漫畫系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827E4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8C5C70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419836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網路與數位媒體應用學士學位學程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30DD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598446B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670D85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數位生活創意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系物聯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網應用組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2967E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C7827E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29991A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數位多媒體系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749B5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56DD1B3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89EC35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數位多媒體設計系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B7FF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F58BFA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B6ABCB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D786B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865578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BE207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數位媒體設計系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F0868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4283A77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2DB031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數位媒體與產品設計系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12AD0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0C5D12F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FBBC76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數位遊戲設計系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DED34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555F17C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9ADF12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應用數位媒體系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08B04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3F97E76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1F85B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應用數位媒體系視覺傳達設計組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5A345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08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設計群</w:t>
            </w:r>
          </w:p>
        </w:tc>
      </w:tr>
      <w:tr w:rsidR="000C0866" w:rsidRPr="00456A8D" w14:paraId="1D7E2C0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94E11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動物科學與畜產系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8BE9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0253B3F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C6D0FD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景觀造園與維護系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04B2F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171E055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2B973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森林系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560C2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275C3F1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BFE97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植物醫學系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6D6F8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013F64B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EE612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園藝系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10F2C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1C9284D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807637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園藝暨景觀科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7FEC2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3EF6FAA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BFEA6D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農企業管理系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542AB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4A6485C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3F9D80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農園生產系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E0F00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7114942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6CB8E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FD28D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605E0D9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D85548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熱帶農業暨國際合作系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093C6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4807BC5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3BFDC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獸醫學系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82627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09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農業群</w:t>
            </w:r>
          </w:p>
        </w:tc>
      </w:tr>
      <w:tr w:rsidR="000C0866" w:rsidRPr="00456A8D" w14:paraId="05B4C60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BD1BC2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水產食品科學系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2C473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1C876BD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31E95A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保健食品系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5ED7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01328FE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241037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保健營養系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2E45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0593567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BC6626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食品保健系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BA2E6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395780C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067D23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F8656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19AF75D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CF34DE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食品科技系保健營養組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00259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5C229C0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B496E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食品科技系食品技術與應用組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2EC40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2DA719A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6C98D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食品科技系食品科技組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3F3A2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3F7D8B5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E8FDEB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食品科技系烘焙科技組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60753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1CB94D1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E57195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食品科學系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72FF4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547125B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BCF720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食品健康科技系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55538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5BEC065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C1FED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食品營養系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5A012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432A43F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8BC46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食品營養系食品科技組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E9388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1894DD4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77E726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食品營養系營養組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F70C0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5A9775F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1FAC9B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食藥產業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暨檢測科技系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1A07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58E7938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9609E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營養系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07D0F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522FC16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713840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藥用植物與保健應用學士學位學程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BDB0A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10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食品群</w:t>
            </w:r>
          </w:p>
        </w:tc>
      </w:tr>
      <w:tr w:rsidR="000C0866" w:rsidRPr="00456A8D" w14:paraId="62861A0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1B5D1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化妝品與時尚彩妝系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D0136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4F389F6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A1923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化妝品與時尚彩妝系化妝品科技組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73956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1A0838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A48620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化妝品與時尚彩妝系時尚彩妝組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E65D9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734D117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5E1C11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化妝品應用系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B8241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CA74BB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EA459B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化妝品應用與管理系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12F75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01883F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10DBD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化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粧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品應用與管理系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CF771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8AB76D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78BC06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幼兒保育系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60D3D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48E957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4FB9FA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幼兒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保育系托育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教學組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2899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B18AFA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D09A6D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幼兒保育系家庭社工組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51619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5E6C974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17411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幼兒保育科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288B1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E39FAD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6F4089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幼兒保育暨產業系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FB1A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425DAE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58EE3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生活服務產業系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B75AD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4342823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B4BAB1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生活應用與保健系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006D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C65B3D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98AC01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老人服務事業系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F8F8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13CA2B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4B00F2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老人服務事業管理系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42F84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793CBFE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E3A891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老人照顧系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AB007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97B6F7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A9AB40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老人福利與事業系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F8F92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4FF782B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F6FEC5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老人福利與長期照顧事業系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CAA3B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4FF74CC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55E7B2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兒童教育暨事業經營系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A7446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2240F06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D4A2F3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兒童與家庭服務系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02033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7A9303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05265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服飾設計管理系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107D7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1D2709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AC8C5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長期照護與管理系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90F34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4B8DA41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13643B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長期照顧系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D0D52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0437E8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DDC4C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美容系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D3C54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437AD3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85A873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美容系保健造型設計組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0238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CE2D3F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6FD8B8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美容系寵物美容設計組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DF4EE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57FED13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4EAF26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美容流行設計系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62A92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2AAB0D0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5AD2B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美容美髮造型設計系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729AD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E21480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1EFCE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美容造型設計系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DA5CA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1E23DB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D470A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美髮設計與經營學士學位學程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F2C7A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72BC66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F666C7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美髮造型設計系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5C336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57F4D7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56790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香妝與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養生保健系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1F369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3F1BDAD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CC016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香妝與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養生保健學位學程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5DF20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2D4FEE8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AA6C56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時尚生活創意設計系設計行銷組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EF670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25E8273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E7F78D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時尚生活創意設計系應用設計組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4C370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9632F7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63545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時尚美容應用系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15EE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E0D3AC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21D19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時尚展演事業系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73298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7513FC9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C9474C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時尚展演事業學士學位學程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50CEA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5CBDF4F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ACECBC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時尚設計系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6B984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B33134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E6ACC3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時尚設計與管理系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2A48A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D2E47F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176688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時尚造形設計系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93BFB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6B9A2D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8C887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時尚造型設計系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5BB84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3443289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AA7B45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時尚造型設計系時尚表演藝術組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BD6E7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3427242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F79EC0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時尚造型設計系時尚造型設計組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60659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4144067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CA2F07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高齡及長期照護事業系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F0E31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B50ECD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9B84C9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高齡服務學士學位學程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5FC68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1EDF30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A99960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高齡健康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照護系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1D08F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7374528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092153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高齡照顧福祉系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448A2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FA550F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08F01D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高齡福祉服務系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47B98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5CBAE02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421487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高齡福祉養生管理系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E6B50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CBD055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835E42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健康促進與銀髮保健系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7E778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5788261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A83698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健康美容系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74F2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79DA6B6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D2B0BE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健康照顧社會工作系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74E0A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213BCD3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B577CB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動物保健系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57CC0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177C02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E3C7D5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動物保健學士學位學程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A13B9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3EA84BB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A14AAF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創意生活設計系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F04C3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4FBA51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6EA49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福祉科技與服務管理系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AD3CA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50EAA13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4F80F9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樂齡生活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產業管理學士學位學程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7BA15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3B3461D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4377D7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樂齡服務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產業管理系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D4364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507BD28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39B748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樂齡福祉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與健康促進系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D1B0E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0CC0BE7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94750C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養生休閒管理系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F247F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299968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583B0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嬰幼兒保育系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DDDDF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4AFF1B6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92FFF8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寵物保健系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69982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6AC99F7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7CA6B2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寵物美容學士學位學程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7E63D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1471BF8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3F7D9C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寵物美容學位學程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6A3B4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5AEC558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ACE887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寵物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照護暨美容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56544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5C74B6D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79AE4A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寵物照護與美容系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43B49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11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家政群</w:t>
            </w:r>
          </w:p>
        </w:tc>
      </w:tr>
      <w:tr w:rsidR="000C0866" w:rsidRPr="00456A8D" w14:paraId="3A257E0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4980F3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中餐廚藝系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8D273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367E53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B61D79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生活保健科技系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97D8E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41BF91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D2232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9BB92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E45546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02FF05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休閒事業經營系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237B7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243A68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4C5011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C69B6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F3316C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58CE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休閒保健管理系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046F6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6F08146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5FD2E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休閒產業管理系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E241E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290E6F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403EEE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休閒產業與健康促進系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F0664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2FE6CF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BF999D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休閒遊憩系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9101C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45D475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5A602C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休閒遊憩管理系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C4C8E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CAF5A4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98708F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休閒遊憩與運動管理系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6F80D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D2EE38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E2828C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休閒遊憩與觀光餐旅管理系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B0DD8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8EFE5C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ADB6BF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休閒運動健康系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C9A5F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767EE7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64E7A8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休閒運動管理系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BF5D3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E761E7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33D2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休閒運動管理系休閒產業組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1F43B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59E37BC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47CC5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休閒運動管理系健康促進組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B1B7C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87A0F8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7101C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休閒運動與健康管理系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2D64A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12FD95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DB2EA9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休閒運動與觀光管理系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DD707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B1FED0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B10E1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休閒暨遊憩管理系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75252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F751D4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D478B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休閒與遊憩事業管理系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28ACA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8E0B3D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F1CC2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休閒與運動管理系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3171A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072FE6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F60C34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休閒與餐旅管理系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2F87A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7AB8D7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697C52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休閒與觀光管理系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7391C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CF8022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B5F5E8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西餐廚藝系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BA5FC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46D38C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177248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旅遊文化系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C115C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DF58E6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2706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旅遊文化發展系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25CB5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0AB4CD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0651D8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旅遊事業管理系旅遊經營組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2A6D2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38257D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6AF806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旅遊事業管理系旅館管理組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DD3D3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3F6BDF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70024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旅遊管理系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13783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7326C2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BE1FE6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旅遊管理系休閒遊憩管理組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A6BB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450E12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46CAC0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旅遊管理系航空暨運輸服務管理組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104C6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4738F9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DDAF3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旅遊與休閒娛樂管理系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C9EC1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BB392F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0586E2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旅運管理系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86568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170362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31A515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旅館事業管理學士學位學程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B0671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DAB971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D92FC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旅館管理系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09FFE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CDE11C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CF1F9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旅館管理與廚藝創意系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FC01C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589857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E5CE63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旅館與會展管理系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F9C86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DC9AE4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7D0DCB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海洋休閒管理系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B17B0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68FB9D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D2EF75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海洋休閒觀光管理系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D384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0B5721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2D9003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海洋遊憩系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E9FD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50480D4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BE6EEF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海洋運動休閒系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6B4BC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685747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731544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烘焙創意與經營管理學士學位學程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7ADD3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F9C44D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D1481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烘焙管理系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C6FB1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59DDA51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90942D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航空暨運輸服務管理系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5548F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0D5672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713506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健康休閒管理系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FF57B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5B5B3C5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5E2B17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健康休閒管理系健康保健組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BFC0F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6E0E3D1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626C9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健康休閒管理系運動休閒組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138CD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555528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34B5F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國際廚藝學士學位學程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A6DC1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5D9FAE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54C545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國際觀光學士學位學程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4D8AF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5C837B6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67A640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會展與觀光系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5C35A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2C8667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B22AE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運動休閒系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9532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1A9A74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D0F82A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運動休閒與健康管理系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13121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EB5C58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4839E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運動事業管理系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2947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313F55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E67F6B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運動保健系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71353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9C55F2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FB813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運動保健與防護系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DC696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0F02EC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E02B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運動健康與休閒系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FFAF2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37AA8C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93F9BE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運動管理系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CC0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D56E94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3A97E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運動與休閒系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6ECA6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B4E06E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A3FC37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運動與休閒管理系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3AD6C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33D7BB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B6C97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數位旅遊管理系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F6343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1757BF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8BF161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養生休閒管理學位學程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BFFDB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0F9C32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21CA2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餐旅經營系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55646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680AC5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8BFCD4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旅暨會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展行銷管理系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32D77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5C0CDD7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15FB98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5E486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66C166C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49887E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管理系餐旅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規劃與設計組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A27DD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8B1E6E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490044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管理系餐旅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創業組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0115E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3ABD06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BF5122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餐旅管理科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C625F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6BD8C3D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167889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餐旅與烘焙管理系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EFDC0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3006A0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DE246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餐旅廚藝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28B6F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5073005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EFE31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E78F5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845038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6E093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95A76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3D8AEE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AA4057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餐飲管理及廚藝系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736AE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0A591B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BABA5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8BA77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5962094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AD33C5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餐飲管理系日式料理組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BEDE4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CCCA04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109FD2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餐飲管理系烘焙組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40676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A642FA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12DC24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餐飲管理系管理組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82C24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917F96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085F2C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餐飲管理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系廚藝組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BFFB4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7CF38C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7C8FB7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餐飲管理科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63E83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E476C3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3C10A3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餐飲廚藝系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B2ED5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7F0036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50F0C0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觀光休閒系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4DACE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0C93D6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DBE365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觀光休閒管理系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3797D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4CD5719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34606B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觀光休閒與健康系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7B7F7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5A14AA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37274D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F9E3B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6ABCA7F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7BACA5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F0DF8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6C06B8E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284B21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B0931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8E8261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8F186C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觀光旅遊事業管理系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CC9E7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25AFB2E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D09A7D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觀光遊憩系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79474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718FAB8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07002F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觀光遊憩系旅館管理組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2F9C6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15B00E1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FB435E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觀光遊憩系觀光管理組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84D36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2F0B27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E1A184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21EF9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9A3ABF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6FA834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觀光與休閒事業管理系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8BEA2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A0AFE9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708367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觀光與休閒管理系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1E14A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5739FB8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2D5E25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觀光與遊憩管理系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58E44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09A63E9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673BA4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觀光與餐飲旅館系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BDBA7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12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餐旅群</w:t>
            </w:r>
            <w:proofErr w:type="gramEnd"/>
          </w:p>
        </w:tc>
      </w:tr>
      <w:tr w:rsidR="000C0866" w:rsidRPr="00456A8D" w14:paraId="3A65F19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9BB1F6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水產養殖系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AFEEB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水產群</w:t>
            </w:r>
          </w:p>
        </w:tc>
      </w:tr>
      <w:tr w:rsidR="000C0866" w:rsidRPr="00456A8D" w14:paraId="2DD2B95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F22B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海洋生物技術系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7C0B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水產群</w:t>
            </w:r>
          </w:p>
        </w:tc>
      </w:tr>
      <w:tr w:rsidR="000C0866" w:rsidRPr="00456A8D" w14:paraId="0E00BA1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81E330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漁業生產與管理系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97576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水產群</w:t>
            </w:r>
          </w:p>
        </w:tc>
      </w:tr>
      <w:tr w:rsidR="000C0866" w:rsidRPr="00456A8D" w14:paraId="4816DEB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CEF327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漁業科技與管理系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6F9E4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13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水產群</w:t>
            </w:r>
          </w:p>
        </w:tc>
      </w:tr>
      <w:tr w:rsidR="000C0866" w:rsidRPr="00456A8D" w14:paraId="43065BB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06B91D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海事資訊科技系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C699C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海事群</w:t>
            </w:r>
          </w:p>
        </w:tc>
      </w:tr>
      <w:tr w:rsidR="000C0866" w:rsidRPr="00456A8D" w14:paraId="6208493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5F9F91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航海系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D6A1C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海事群</w:t>
            </w:r>
          </w:p>
        </w:tc>
      </w:tr>
      <w:tr w:rsidR="000C0866" w:rsidRPr="00456A8D" w14:paraId="68CB7B7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2EED17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航運技術系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E6014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海事群</w:t>
            </w:r>
          </w:p>
        </w:tc>
      </w:tr>
      <w:tr w:rsidR="000C0866" w:rsidRPr="00456A8D" w14:paraId="13E72F4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14CAEC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造船及海洋工程系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D97EE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海事群</w:t>
            </w:r>
          </w:p>
        </w:tc>
      </w:tr>
      <w:tr w:rsidR="000C0866" w:rsidRPr="00456A8D" w14:paraId="1E97BDE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70C8C5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輪機工程系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7069C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14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海事群</w:t>
            </w:r>
          </w:p>
        </w:tc>
      </w:tr>
      <w:tr w:rsidR="000C0866" w:rsidRPr="00456A8D" w14:paraId="6F85E20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E5D3E5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民俗技藝學系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2DF11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3949DC9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E3C2F7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京劇學系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F669E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3CF5C82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1A0A1F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表演藝術系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72460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3D3A7AC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C0C1D7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客家戲學系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D338E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337D947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78569C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流行音樂系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38D62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413DC30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B4F5A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流行音樂事業系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4063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1A8B1A8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97017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流行音樂產業系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433D1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27F8803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585AD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流行音樂產業管理系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56FB6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0D8FDF3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35C260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流行音樂產業管理系流行音樂組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2BEF8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0747030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373E38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流行音樂創作學士學位學程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ED8CF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6497770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A4C0F1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流行音樂學士學位學程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EACBC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4CAB2EA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1BDAE5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美術工藝系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D724C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3055A75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E298B4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美術系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D09E4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651AF94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101BD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傳播藝術系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DB2B5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5059B96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6DA13F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歌仔戲學系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3D28F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392EDA5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D2AF2F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演藝事業系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B8F22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43A2805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57B5E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漫畫學士學位學程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F0A97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489C64F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C226D5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舞蹈系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C94D0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78703D3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2D9979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劇場藝術學系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99697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441EDC4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4E872C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影視設計系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87ADA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61C14E3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EF66BF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影視傳播系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997F9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5471E7A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FE2D6B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影視藝術系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542DE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009BBD7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0D20C9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數位文藝系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3941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1025C5F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1BF39F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戲曲音樂學系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20A9F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121D1C1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42989E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戲劇系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B1FB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3F93B76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1CC031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藝術管理與藝術經紀系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A0381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15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藝術群</w:t>
            </w:r>
          </w:p>
        </w:tc>
      </w:tr>
      <w:tr w:rsidR="000C0866" w:rsidRPr="00456A8D" w14:paraId="5C3A9B1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0F0938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口腔衛生</w:t>
            </w: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照護系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5767E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0BAEEC3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F5C400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工程科技菁英班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105C3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57E8492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0A80CC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工程科技學士班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A00487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AFC1EE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54B542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工程學士班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E8471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6923047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53ABD8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工業工程與管理系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8547D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1B9D3C1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6F038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工業工程與管理系工業工程組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E711A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505CED56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A17F57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工業工程與管理系經營管理組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3069F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5642A3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09CB3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C5E80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D08AD0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EB4649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工業管理系服務管理組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848C5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048AF6F3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0E229E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工業管理系航空精密設計製造組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6E464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583B46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23083F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工業管理系經營管理組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449E8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07856C4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8ABE4C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工業管理系資訊應用組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7368B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C5D7179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497CF4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工業與服務管理系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F8082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104023B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7D6F68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不分系學士班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CBBEB5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F1524B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7A7561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lastRenderedPageBreak/>
              <w:t>牙體技術暨材料系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9F4B3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614660D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92D7E7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生死與健康心理諮商系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5A08E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6952FB6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79BDC4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生命禮儀暨關懷事業系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5EB50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C370F2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F84351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w w:val="94"/>
                <w:kern w:val="0"/>
                <w:sz w:val="20"/>
                <w:szCs w:val="20"/>
                <w:fitText w:val="3200" w:id="-1187850748"/>
              </w:rPr>
              <w:t>全球發展工程學士學位學程材料工程組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F507B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0227C83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74DA3F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w w:val="94"/>
                <w:kern w:val="0"/>
                <w:sz w:val="20"/>
                <w:szCs w:val="20"/>
                <w:fitText w:val="3200" w:id="-1187850747"/>
              </w:rPr>
              <w:t>全球發展工程學士學位學程機械工程組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96F4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4FF825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B393C2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物理治療系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C4766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71FDF07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9394376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物聯網</w:t>
            </w:r>
            <w:proofErr w:type="gramEnd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工程與應用學士學位學程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DDF49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0782DC9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5FFFA3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社會工作系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2F3E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012D06D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25468FD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社會工作與服務管理系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4C823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6441DA0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76C7E8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社會工作學士學位學程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3E2C9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22D09F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D56F0D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高瞻科技不分系學士學位學程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62A3A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E9D8C7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4E35F4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proofErr w:type="gramStart"/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視光系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CC1DB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7E32180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D21880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電子競技與電腦娛樂科學系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6CE24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312BD4F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2D1D5D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語言治療系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062DA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9F6FFC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0F53E6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語言治療與聽力學系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6843A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37295A2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3C061E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銀髮事業暨社會工作學士學位學程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7862C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5F81918C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DE32EC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環境工程衛生系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87959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63A85D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8B998B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環境與安全衛生工程系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23F9F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19A4B80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E2DCA5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w w:val="94"/>
                <w:kern w:val="0"/>
                <w:sz w:val="20"/>
                <w:szCs w:val="20"/>
                <w:fitText w:val="3200" w:id="-1187850746"/>
              </w:rPr>
              <w:t>環境與安全衛生工程系工業安全衛生組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B87D1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6BC6F1E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5F339225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環境與安全衛生工程系綠色科技組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7A6D7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4CFDCF7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A3C270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環境與安全衛生工程系環境工程組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B2233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0F32F3B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00DFEC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w w:val="94"/>
                <w:kern w:val="0"/>
                <w:sz w:val="20"/>
                <w:szCs w:val="20"/>
                <w:fitText w:val="3200" w:id="-1187850749"/>
              </w:rPr>
              <w:t>環境與安全衛生工程系職業安全衛生組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F4BE3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5A29276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0BD81E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環境與職業安全衛生系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2CAE5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598A7A6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7D8A41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職業安全衛生系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1C80E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437040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087BD9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醫務暨健康事業管理系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81AF8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50C0E7B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DA1D59B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醫務暨健康管理系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8C987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8AD85D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386280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醫務管理系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BA788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43036D9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3F3690E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醫務管理系健康管理組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123EE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8DBFA58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59045F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醫務管理系醫療產業管理組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D92E8F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5E869737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A1FC60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醫學影像暨放射技術系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FBEB8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2BBA69DE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6C6413A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醫學影像暨放射科學系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523B51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57E8727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297C428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醫學檢驗生物技術系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1085C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75BAD5F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0B7B226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醫療暨健康產業管理系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E3C2F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3AE002AB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1BAE6D72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醫療器材發展與應用系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A981A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76E4AA4A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ED31E8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醫藥化學系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471B0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0606B840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D65D56A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藥學系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B91928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54B4F6B1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4AD722E0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藥學系臨床藥學組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61CAFC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09403904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3D68D9A4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藥學系藥學組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722D49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  <w:tr w:rsidR="000C0866" w:rsidRPr="00456A8D" w14:paraId="4E085725" w14:textId="77777777" w:rsidTr="000C0866">
        <w:trPr>
          <w:trHeight w:val="315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14:paraId="7FD80CB7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護理系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6CC683" w14:textId="77777777" w:rsidR="000C0866" w:rsidRPr="000C0866" w:rsidRDefault="000C0866" w:rsidP="000C0866">
            <w:pPr>
              <w:widowControl/>
              <w:snapToGrid w:val="0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16</w:t>
            </w:r>
            <w:r w:rsidRPr="000C0866">
              <w:rPr>
                <w:rFonts w:eastAsia="標楷體"/>
                <w:color w:val="000000"/>
                <w:kern w:val="0"/>
                <w:sz w:val="20"/>
                <w:szCs w:val="20"/>
              </w:rPr>
              <w:t>不分群</w:t>
            </w:r>
          </w:p>
        </w:tc>
      </w:tr>
    </w:tbl>
    <w:p w14:paraId="0661D933" w14:textId="77777777" w:rsidR="000C0866" w:rsidRDefault="000C0866" w:rsidP="001E0208">
      <w:pPr>
        <w:pStyle w:val="ae"/>
        <w:tabs>
          <w:tab w:val="left" w:pos="1239"/>
        </w:tabs>
        <w:spacing w:afterLines="50" w:after="180" w:line="356" w:lineRule="exact"/>
        <w:ind w:left="0"/>
        <w:rPr>
          <w:sz w:val="32"/>
          <w:lang w:eastAsia="zh-TW"/>
        </w:rPr>
        <w:sectPr w:rsidR="000C0866" w:rsidSect="000C0866">
          <w:type w:val="continuous"/>
          <w:pgSz w:w="11906" w:h="16838" w:code="9"/>
          <w:pgMar w:top="1134" w:right="1134" w:bottom="1134" w:left="1134" w:header="567" w:footer="567" w:gutter="0"/>
          <w:cols w:num="2" w:space="600"/>
          <w:docGrid w:type="lines" w:linePitch="360"/>
        </w:sectPr>
      </w:pPr>
    </w:p>
    <w:p w14:paraId="493AE671" w14:textId="0FE95B57" w:rsidR="00BE7DEE" w:rsidRDefault="00BE7DEE" w:rsidP="001E0208">
      <w:pPr>
        <w:pStyle w:val="ae"/>
        <w:tabs>
          <w:tab w:val="left" w:pos="1239"/>
        </w:tabs>
        <w:spacing w:afterLines="50" w:after="180" w:line="356" w:lineRule="exact"/>
        <w:ind w:left="0"/>
        <w:rPr>
          <w:sz w:val="32"/>
          <w:lang w:eastAsia="zh-TW"/>
        </w:rPr>
      </w:pPr>
    </w:p>
    <w:p w14:paraId="50357521" w14:textId="77777777" w:rsidR="000C0866" w:rsidRDefault="000C0866">
      <w:pPr>
        <w:widowControl/>
        <w:rPr>
          <w:rFonts w:ascii="標楷體" w:eastAsia="標楷體" w:hAnsi="標楷體"/>
          <w:b/>
          <w:bCs/>
          <w:kern w:val="0"/>
          <w:sz w:val="32"/>
          <w:szCs w:val="28"/>
        </w:rPr>
      </w:pPr>
      <w:r>
        <w:rPr>
          <w:sz w:val="32"/>
        </w:rPr>
        <w:br w:type="page"/>
      </w:r>
    </w:p>
    <w:p w14:paraId="222BF736" w14:textId="7FEA07AD" w:rsidR="001E0208" w:rsidRPr="00456A8D" w:rsidRDefault="001E0208" w:rsidP="001E0208">
      <w:pPr>
        <w:pStyle w:val="ae"/>
        <w:tabs>
          <w:tab w:val="left" w:pos="1239"/>
        </w:tabs>
        <w:spacing w:line="356" w:lineRule="exact"/>
        <w:ind w:left="0"/>
        <w:rPr>
          <w:lang w:eastAsia="zh-TW"/>
        </w:rPr>
      </w:pPr>
      <w:r w:rsidRPr="00456A8D">
        <w:rPr>
          <w:rFonts w:hint="eastAsia"/>
          <w:lang w:eastAsia="zh-TW"/>
        </w:rPr>
        <w:lastRenderedPageBreak/>
        <w:t>附件二：簡章分則格式</w:t>
      </w:r>
    </w:p>
    <w:tbl>
      <w:tblPr>
        <w:tblpPr w:leftFromText="180" w:rightFromText="180" w:vertAnchor="text" w:horzAnchor="margin" w:tblpY="90"/>
        <w:tblW w:w="95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3281"/>
        <w:gridCol w:w="1315"/>
        <w:gridCol w:w="2411"/>
        <w:gridCol w:w="880"/>
      </w:tblGrid>
      <w:tr w:rsidR="001E0208" w:rsidRPr="0097100B" w14:paraId="5ECCE863" w14:textId="77777777" w:rsidTr="008F3F79">
        <w:trPr>
          <w:trHeight w:hRule="exact" w:val="30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A26B" w14:textId="77777777" w:rsidR="001E0208" w:rsidRPr="0097100B" w:rsidRDefault="001E0208" w:rsidP="008F3F79">
            <w:pPr>
              <w:pStyle w:val="TableParagraph"/>
              <w:spacing w:before="11" w:line="279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學校名稱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EA782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2869F960" w14:textId="77777777" w:rsidTr="008F3F79">
        <w:trPr>
          <w:trHeight w:hRule="exact" w:val="903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06B6" w14:textId="77777777"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學校基本資料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71C5" w14:textId="77777777" w:rsidR="001E0208" w:rsidRPr="0097100B" w:rsidRDefault="001E0208" w:rsidP="008F3F79">
            <w:pPr>
              <w:pStyle w:val="TableParagraph"/>
              <w:snapToGrid w:val="0"/>
              <w:ind w:left="34" w:right="5613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 w:rsidRPr="0097100B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地址：</w:t>
            </w:r>
          </w:p>
          <w:p w14:paraId="200B83EF" w14:textId="77777777" w:rsidR="001E0208" w:rsidRPr="0097100B" w:rsidRDefault="001E0208" w:rsidP="008F3F79">
            <w:pPr>
              <w:pStyle w:val="TableParagraph"/>
              <w:snapToGrid w:val="0"/>
              <w:ind w:left="34" w:right="5613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 w:rsidRPr="0097100B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電話：</w:t>
            </w:r>
          </w:p>
          <w:p w14:paraId="74D13AD8" w14:textId="77777777" w:rsidR="001E0208" w:rsidRPr="0097100B" w:rsidRDefault="001E0208" w:rsidP="008F3F79">
            <w:pPr>
              <w:pStyle w:val="TableParagraph"/>
              <w:spacing w:line="161" w:lineRule="exact"/>
              <w:ind w:left="35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 w:rsidRPr="0097100B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>傳真：</w:t>
            </w:r>
          </w:p>
          <w:p w14:paraId="19CB5433" w14:textId="77777777" w:rsidR="001E0208" w:rsidRPr="0097100B" w:rsidRDefault="00C462F2" w:rsidP="008F3F79">
            <w:pPr>
              <w:pStyle w:val="TableParagraph"/>
              <w:spacing w:line="207" w:lineRule="exact"/>
              <w:ind w:left="35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hyperlink r:id="rId11">
              <w:r w:rsidR="001E0208" w:rsidRPr="0097100B">
                <w:rPr>
                  <w:rFonts w:ascii="標楷體" w:eastAsia="標楷體" w:hAnsi="標楷體" w:cs="標楷體"/>
                  <w:sz w:val="18"/>
                  <w:szCs w:val="18"/>
                  <w:lang w:eastAsia="zh-TW"/>
                </w:rPr>
                <w:t>網址：</w:t>
              </w:r>
            </w:hyperlink>
            <w:r w:rsidR="001E0208" w:rsidRPr="0097100B"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1E0208" w:rsidRPr="0097100B" w14:paraId="41CD1F1B" w14:textId="77777777" w:rsidTr="008F3F79">
        <w:trPr>
          <w:trHeight w:hRule="exact" w:val="30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B158" w14:textId="77777777" w:rsidR="001E0208" w:rsidRPr="0097100B" w:rsidRDefault="001E0208" w:rsidP="008F3F79">
            <w:pPr>
              <w:pStyle w:val="TableParagraph"/>
              <w:spacing w:before="11" w:line="279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招生名額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02BCD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  <w:r w:rsidRPr="0097100B">
              <w:rPr>
                <w:rFonts w:ascii="標楷體" w:eastAsia="標楷體" w:hAnsi="標楷體" w:cs="標楷體" w:hint="eastAsia"/>
                <w:lang w:eastAsia="zh-TW"/>
              </w:rPr>
              <w:t xml:space="preserve">　　 </w:t>
            </w:r>
            <w:r w:rsidRPr="0097100B">
              <w:rPr>
                <w:rFonts w:ascii="標楷體" w:eastAsia="標楷體" w:hAnsi="標楷體" w:cs="標楷體"/>
              </w:rPr>
              <w:t>名</w:t>
            </w:r>
          </w:p>
        </w:tc>
      </w:tr>
      <w:tr w:rsidR="001E0208" w:rsidRPr="0097100B" w14:paraId="6F0A1215" w14:textId="77777777" w:rsidTr="008F3F79">
        <w:trPr>
          <w:trHeight w:hRule="exact" w:val="52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1B28" w14:textId="77777777" w:rsidR="001E0208" w:rsidRPr="0097100B" w:rsidRDefault="001E0208" w:rsidP="008F3F79">
            <w:pPr>
              <w:pStyle w:val="TableParagraph"/>
              <w:spacing w:before="121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分流方式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1D142" w14:textId="77777777" w:rsidR="001E0208" w:rsidRPr="0097100B" w:rsidRDefault="001E0208" w:rsidP="008F3F79">
            <w:pPr>
              <w:pStyle w:val="TableParagraph"/>
              <w:spacing w:before="11" w:line="254" w:lineRule="exact"/>
              <w:ind w:left="145"/>
              <w:rPr>
                <w:rFonts w:ascii="標楷體" w:eastAsia="標楷體" w:hAnsi="標楷體" w:cs="標楷體"/>
              </w:rPr>
            </w:pPr>
            <w:r w:rsidRPr="0097100B"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 w:rsidRPr="0097100B">
              <w:rPr>
                <w:rFonts w:ascii="標楷體" w:eastAsia="標楷體" w:hAnsi="標楷體" w:cs="標楷體"/>
              </w:rPr>
              <w:t>不分系</w:t>
            </w:r>
            <w:proofErr w:type="spellEnd"/>
          </w:p>
          <w:p w14:paraId="3135910B" w14:textId="77777777" w:rsidR="001E0208" w:rsidRPr="0097100B" w:rsidRDefault="001E0208" w:rsidP="008F3F79">
            <w:pPr>
              <w:pStyle w:val="TableParagraph"/>
              <w:spacing w:line="245" w:lineRule="exact"/>
              <w:ind w:left="145"/>
              <w:rPr>
                <w:rFonts w:ascii="標楷體" w:eastAsia="標楷體" w:hAnsi="標楷體" w:cs="標楷體"/>
              </w:rPr>
            </w:pPr>
            <w:r w:rsidRPr="0097100B">
              <w:rPr>
                <w:rFonts w:ascii="標楷體" w:eastAsia="標楷體" w:hAnsi="標楷體" w:cs="標楷體"/>
              </w:rPr>
              <w:t xml:space="preserve">□ </w:t>
            </w:r>
            <w:proofErr w:type="spellStart"/>
            <w:r w:rsidRPr="0097100B">
              <w:rPr>
                <w:rFonts w:ascii="標楷體" w:eastAsia="標楷體" w:hAnsi="標楷體" w:cs="標楷體"/>
              </w:rPr>
              <w:t>分系</w:t>
            </w:r>
            <w:proofErr w:type="spellEnd"/>
          </w:p>
        </w:tc>
      </w:tr>
      <w:tr w:rsidR="001E0208" w:rsidRPr="0097100B" w14:paraId="57605356" w14:textId="77777777" w:rsidTr="008F3F79">
        <w:trPr>
          <w:trHeight w:hRule="exact" w:val="300"/>
        </w:trPr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AD95" w14:textId="77777777"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招生系別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1401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  <w:lang w:eastAsia="zh-TW"/>
              </w:rPr>
            </w:pPr>
            <w:r w:rsidRPr="0097100B">
              <w:rPr>
                <w:rFonts w:ascii="標楷體" w:eastAsia="標楷體" w:hAnsi="標楷體" w:cs="標楷體"/>
                <w:lang w:eastAsia="zh-TW"/>
              </w:rPr>
              <w:t>本校共招收</w:t>
            </w:r>
            <w:r w:rsidRPr="0097100B">
              <w:rPr>
                <w:rFonts w:ascii="標楷體" w:eastAsia="標楷體" w:hAnsi="標楷體" w:cs="標楷體" w:hint="eastAsia"/>
                <w:lang w:eastAsia="zh-TW"/>
              </w:rPr>
              <w:t xml:space="preserve">　　　</w:t>
            </w:r>
            <w:r w:rsidRPr="0097100B">
              <w:rPr>
                <w:rFonts w:ascii="標楷體" w:eastAsia="標楷體" w:hAnsi="標楷體" w:cs="標楷體"/>
                <w:lang w:eastAsia="zh-TW"/>
              </w:rPr>
              <w:t>名，各系招生名額如下：</w:t>
            </w:r>
          </w:p>
        </w:tc>
      </w:tr>
      <w:tr w:rsidR="001E0208" w:rsidRPr="0097100B" w14:paraId="45946FD8" w14:textId="77777777" w:rsidTr="008F3F79">
        <w:trPr>
          <w:trHeight w:hRule="exact" w:val="689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F671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00B9D" w14:textId="77777777"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招生系</w:t>
            </w:r>
            <w:proofErr w:type="spellEnd"/>
            <w:r w:rsidRPr="0097100B">
              <w:rPr>
                <w:rFonts w:ascii="標楷體" w:eastAsia="標楷體" w:hAnsi="標楷體" w:cs="標楷體"/>
              </w:rPr>
              <w:t>(組)、</w:t>
            </w:r>
            <w:proofErr w:type="spellStart"/>
            <w:r w:rsidRPr="0097100B">
              <w:rPr>
                <w:rFonts w:ascii="標楷體" w:eastAsia="標楷體" w:hAnsi="標楷體" w:cs="標楷體"/>
              </w:rPr>
              <w:t>學程名稱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A7994" w14:textId="77777777"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志願代碼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D9D6" w14:textId="77777777" w:rsidR="001E0208" w:rsidRPr="0097100B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招生群別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D3FE" w14:textId="77777777" w:rsidR="001E0208" w:rsidRPr="0097100B" w:rsidRDefault="001E0208" w:rsidP="008F3F79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招生</w:t>
            </w:r>
            <w:proofErr w:type="spellEnd"/>
            <w:r w:rsidRPr="0097100B">
              <w:rPr>
                <w:rFonts w:ascii="標楷體" w:eastAsia="標楷體" w:hAnsi="標楷體" w:cs="標楷體"/>
              </w:rPr>
              <w:br/>
            </w:r>
            <w:proofErr w:type="spellStart"/>
            <w:r w:rsidRPr="0097100B">
              <w:rPr>
                <w:rFonts w:ascii="標楷體" w:eastAsia="標楷體" w:hAnsi="標楷體" w:cs="標楷體"/>
              </w:rPr>
              <w:t>名額</w:t>
            </w:r>
            <w:proofErr w:type="spellEnd"/>
          </w:p>
        </w:tc>
      </w:tr>
      <w:tr w:rsidR="001E0208" w:rsidRPr="0097100B" w14:paraId="35509681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90A0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03E31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9F24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BEA8B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18E65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4892AA02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A9639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EDDB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F328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FE1A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0A9A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594EECB7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F66E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9C6B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B97F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0419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E714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167F7F45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0B76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85AE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5FEA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9003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B49B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5055F2A1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2F31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3C52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079A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C9BC6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EC4B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5B44866B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9EE39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AB1F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57065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AC02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8FFB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2EC32743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A8D6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FE25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BA91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2085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71F8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40F48D9D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0BF6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8EF2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A4B2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FFEC7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0862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01471483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9D1A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927D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870D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5C132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77A1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708240DB" w14:textId="77777777" w:rsidTr="008F3F79">
        <w:trPr>
          <w:trHeight w:hRule="exact" w:val="300"/>
        </w:trPr>
        <w:tc>
          <w:tcPr>
            <w:tcW w:w="17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A1D6" w14:textId="77777777" w:rsidR="001E0208" w:rsidRPr="0097100B" w:rsidRDefault="001E0208" w:rsidP="008F3F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43B8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B8EE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464CE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C0901" w14:textId="77777777" w:rsidR="001E0208" w:rsidRPr="0097100B" w:rsidRDefault="001E0208" w:rsidP="008F3F79">
            <w:pPr>
              <w:pStyle w:val="TableParagraph"/>
              <w:spacing w:before="11" w:line="279" w:lineRule="exact"/>
              <w:ind w:left="35"/>
              <w:rPr>
                <w:rFonts w:ascii="標楷體" w:eastAsia="標楷體" w:hAnsi="標楷體" w:cs="標楷體"/>
              </w:rPr>
            </w:pPr>
          </w:p>
        </w:tc>
      </w:tr>
      <w:tr w:rsidR="001E0208" w:rsidRPr="0097100B" w14:paraId="095B09DC" w14:textId="77777777" w:rsidTr="008F3F79">
        <w:trPr>
          <w:trHeight w:hRule="exact" w:val="1730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EF510" w14:textId="77777777" w:rsidR="001E0208" w:rsidRPr="0097100B" w:rsidRDefault="001E0208" w:rsidP="008F3F79">
            <w:pPr>
              <w:pStyle w:val="TableParagraph"/>
              <w:spacing w:before="150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輔導措施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C490C" w14:textId="77777777" w:rsidR="001E0208" w:rsidRPr="0097100B" w:rsidRDefault="001E0208" w:rsidP="008F3F79">
            <w:pPr>
              <w:pStyle w:val="TableParagraph"/>
              <w:spacing w:before="9"/>
              <w:rPr>
                <w:rFonts w:ascii="標楷體" w:eastAsia="標楷體" w:hAnsi="標楷體" w:cs="標楷體"/>
                <w:lang w:eastAsia="zh-TW"/>
              </w:rPr>
            </w:pPr>
          </w:p>
        </w:tc>
      </w:tr>
      <w:tr w:rsidR="001E0208" w:rsidRPr="00C800D9" w14:paraId="05889DAF" w14:textId="77777777" w:rsidTr="008F3F79">
        <w:trPr>
          <w:trHeight w:hRule="exact" w:val="2286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EEC1" w14:textId="77777777" w:rsidR="001E0208" w:rsidRPr="00C800D9" w:rsidRDefault="001E0208" w:rsidP="008F3F79">
            <w:pPr>
              <w:pStyle w:val="TableParagraph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97100B">
              <w:rPr>
                <w:rFonts w:ascii="標楷體" w:eastAsia="標楷體" w:hAnsi="標楷體" w:cs="標楷體"/>
              </w:rPr>
              <w:t>備註</w:t>
            </w:r>
            <w:proofErr w:type="spellEnd"/>
          </w:p>
        </w:tc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2492" w14:textId="77777777" w:rsidR="001E0208" w:rsidRPr="00C800D9" w:rsidRDefault="001E0208" w:rsidP="008F3F79">
            <w:pPr>
              <w:pStyle w:val="TableParagraph"/>
              <w:spacing w:before="9" w:line="276" w:lineRule="auto"/>
              <w:ind w:right="252"/>
              <w:rPr>
                <w:rFonts w:ascii="標楷體" w:eastAsia="標楷體" w:hAnsi="標楷體" w:cs="標楷體"/>
                <w:lang w:eastAsia="zh-TW"/>
              </w:rPr>
            </w:pPr>
          </w:p>
        </w:tc>
      </w:tr>
    </w:tbl>
    <w:p w14:paraId="6515E854" w14:textId="77777777" w:rsidR="001E0208" w:rsidRDefault="001E0208" w:rsidP="008F3F79">
      <w:pPr>
        <w:widowControl/>
        <w:jc w:val="center"/>
        <w:rPr>
          <w:rFonts w:eastAsia="標楷體"/>
          <w:color w:val="000000" w:themeColor="text1"/>
          <w:kern w:val="0"/>
          <w:sz w:val="18"/>
          <w:szCs w:val="18"/>
        </w:rPr>
      </w:pPr>
    </w:p>
    <w:p w14:paraId="147EBE15" w14:textId="77777777" w:rsidR="008F3F79" w:rsidRPr="001E0208" w:rsidRDefault="008F3F79" w:rsidP="001E0208">
      <w:pPr>
        <w:widowControl/>
      </w:pPr>
    </w:p>
    <w:sectPr w:rsidR="008F3F79" w:rsidRPr="001E0208" w:rsidSect="001E0208"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8E3E" w14:textId="77777777" w:rsidR="00971510" w:rsidRDefault="00971510" w:rsidP="001E0208">
      <w:r>
        <w:separator/>
      </w:r>
    </w:p>
  </w:endnote>
  <w:endnote w:type="continuationSeparator" w:id="0">
    <w:p w14:paraId="73F0C686" w14:textId="77777777" w:rsidR="00971510" w:rsidRDefault="00971510" w:rsidP="001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B617" w14:textId="77777777" w:rsidR="001973A3" w:rsidRDefault="001973A3" w:rsidP="008F3F79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D76F5E" w14:textId="77777777" w:rsidR="001973A3" w:rsidRDefault="001973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265888"/>
      <w:docPartObj>
        <w:docPartGallery w:val="Page Numbers (Bottom of Page)"/>
        <w:docPartUnique/>
      </w:docPartObj>
    </w:sdtPr>
    <w:sdtEndPr/>
    <w:sdtContent>
      <w:p w14:paraId="2CA66297" w14:textId="77777777" w:rsidR="001973A3" w:rsidRDefault="001973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5F" w:rsidRPr="006B405F">
          <w:rPr>
            <w:noProof/>
            <w:lang w:val="zh-TW"/>
          </w:rPr>
          <w:t>7</w:t>
        </w:r>
        <w:r>
          <w:fldChar w:fldCharType="end"/>
        </w:r>
      </w:p>
    </w:sdtContent>
  </w:sdt>
  <w:p w14:paraId="0620FC92" w14:textId="77777777" w:rsidR="001973A3" w:rsidRDefault="001973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7D4C" w14:textId="77777777" w:rsidR="00971510" w:rsidRDefault="00971510" w:rsidP="001E0208">
      <w:r>
        <w:separator/>
      </w:r>
    </w:p>
  </w:footnote>
  <w:footnote w:type="continuationSeparator" w:id="0">
    <w:p w14:paraId="0D733635" w14:textId="77777777" w:rsidR="00971510" w:rsidRDefault="00971510" w:rsidP="001E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CD62" w14:textId="77777777" w:rsidR="001973A3" w:rsidRDefault="001973A3">
    <w:pPr>
      <w:pStyle w:val="a4"/>
      <w:jc w:val="center"/>
    </w:pPr>
  </w:p>
  <w:p w14:paraId="27DCF674" w14:textId="77777777" w:rsidR="001973A3" w:rsidRDefault="001973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386"/>
    <w:multiLevelType w:val="hybridMultilevel"/>
    <w:tmpl w:val="64048C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17658"/>
    <w:multiLevelType w:val="hybridMultilevel"/>
    <w:tmpl w:val="B7D878CA"/>
    <w:lvl w:ilvl="0" w:tplc="004A76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5585C"/>
    <w:multiLevelType w:val="multilevel"/>
    <w:tmpl w:val="CBD4420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53455A3"/>
    <w:multiLevelType w:val="hybridMultilevel"/>
    <w:tmpl w:val="B90C9AB6"/>
    <w:lvl w:ilvl="0" w:tplc="22162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DC6755"/>
    <w:multiLevelType w:val="multilevel"/>
    <w:tmpl w:val="2202EE5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0611030"/>
    <w:multiLevelType w:val="hybridMultilevel"/>
    <w:tmpl w:val="43E2B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B23AF2"/>
    <w:multiLevelType w:val="hybridMultilevel"/>
    <w:tmpl w:val="C4F0CAE8"/>
    <w:lvl w:ilvl="0" w:tplc="3CC492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B8DC54E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2" w:tplc="B4A498D4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8D67EE0"/>
    <w:multiLevelType w:val="hybridMultilevel"/>
    <w:tmpl w:val="BC0EF4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254550"/>
    <w:multiLevelType w:val="hybridMultilevel"/>
    <w:tmpl w:val="D14CF378"/>
    <w:lvl w:ilvl="0" w:tplc="F12CC07C">
      <w:start w:val="1"/>
      <w:numFmt w:val="taiwaneseCountingThousand"/>
      <w:lvlText w:val="%1、"/>
      <w:lvlJc w:val="left"/>
      <w:pPr>
        <w:ind w:left="622" w:hanging="480"/>
      </w:pPr>
      <w:rPr>
        <w:color w:val="000000"/>
      </w:rPr>
    </w:lvl>
    <w:lvl w:ilvl="1" w:tplc="7E12ED80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9" w15:restartNumberingAfterBreak="0">
    <w:nsid w:val="1BBE099F"/>
    <w:multiLevelType w:val="hybridMultilevel"/>
    <w:tmpl w:val="1C0681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BE5EDF"/>
    <w:multiLevelType w:val="hybridMultilevel"/>
    <w:tmpl w:val="9214744C"/>
    <w:lvl w:ilvl="0" w:tplc="FE06CEBA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 w15:restartNumberingAfterBreak="0">
    <w:nsid w:val="204C36AD"/>
    <w:multiLevelType w:val="hybridMultilevel"/>
    <w:tmpl w:val="A3F22112"/>
    <w:lvl w:ilvl="0" w:tplc="22162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912D52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C76CE5"/>
    <w:multiLevelType w:val="hybridMultilevel"/>
    <w:tmpl w:val="D8140B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7C680AE">
      <w:start w:val="1"/>
      <w:numFmt w:val="taiwaneseCountingThousand"/>
      <w:lvlText w:val="（%2）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0946DD"/>
    <w:multiLevelType w:val="hybridMultilevel"/>
    <w:tmpl w:val="8854A53C"/>
    <w:lvl w:ilvl="0" w:tplc="B8DC54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21C2961"/>
    <w:multiLevelType w:val="multilevel"/>
    <w:tmpl w:val="8854A53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2383FA4"/>
    <w:multiLevelType w:val="hybridMultilevel"/>
    <w:tmpl w:val="7A0467F6"/>
    <w:lvl w:ilvl="0" w:tplc="FE06CEBA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D78EEA4E">
      <w:start w:val="1"/>
      <w:numFmt w:val="decimal"/>
      <w:lvlText w:val="%2.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</w:lvl>
  </w:abstractNum>
  <w:abstractNum w:abstractNumId="16" w15:restartNumberingAfterBreak="0">
    <w:nsid w:val="342523A0"/>
    <w:multiLevelType w:val="hybridMultilevel"/>
    <w:tmpl w:val="2B188A40"/>
    <w:lvl w:ilvl="0" w:tplc="DBC6FB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52CE339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1D274E"/>
    <w:multiLevelType w:val="hybridMultilevel"/>
    <w:tmpl w:val="49F0D758"/>
    <w:lvl w:ilvl="0" w:tplc="30908D8C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 w15:restartNumberingAfterBreak="0">
    <w:nsid w:val="364F3EBB"/>
    <w:multiLevelType w:val="hybridMultilevel"/>
    <w:tmpl w:val="7CE4A732"/>
    <w:lvl w:ilvl="0" w:tplc="91D07232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b w:val="0"/>
        <w:strike w:val="0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6D2E7F"/>
    <w:multiLevelType w:val="hybridMultilevel"/>
    <w:tmpl w:val="56849348"/>
    <w:lvl w:ilvl="0" w:tplc="DA22E37C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FA3450"/>
    <w:multiLevelType w:val="hybridMultilevel"/>
    <w:tmpl w:val="4AB699E2"/>
    <w:lvl w:ilvl="0" w:tplc="FE06CEB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46231A"/>
    <w:multiLevelType w:val="hybridMultilevel"/>
    <w:tmpl w:val="F1EC9A60"/>
    <w:lvl w:ilvl="0" w:tplc="004A76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32B4B"/>
    <w:multiLevelType w:val="hybridMultilevel"/>
    <w:tmpl w:val="18060A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E06CEBA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4265D4"/>
    <w:multiLevelType w:val="multilevel"/>
    <w:tmpl w:val="9214744C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4" w15:restartNumberingAfterBreak="0">
    <w:nsid w:val="4E95678A"/>
    <w:multiLevelType w:val="hybridMultilevel"/>
    <w:tmpl w:val="ECE0EF0A"/>
    <w:lvl w:ilvl="0" w:tplc="45C6210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C8120F"/>
    <w:multiLevelType w:val="hybridMultilevel"/>
    <w:tmpl w:val="0F940F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CF7715"/>
    <w:multiLevelType w:val="hybridMultilevel"/>
    <w:tmpl w:val="FF02771A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12ED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2D42AE"/>
    <w:multiLevelType w:val="hybridMultilevel"/>
    <w:tmpl w:val="417A369C"/>
    <w:lvl w:ilvl="0" w:tplc="5F9EAEF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D12F5B"/>
    <w:multiLevelType w:val="hybridMultilevel"/>
    <w:tmpl w:val="C916019E"/>
    <w:lvl w:ilvl="0" w:tplc="FE06CEBA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5"/>
        </w:tabs>
        <w:ind w:left="10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</w:lvl>
  </w:abstractNum>
  <w:abstractNum w:abstractNumId="29" w15:restartNumberingAfterBreak="0">
    <w:nsid w:val="5DD866D2"/>
    <w:multiLevelType w:val="hybridMultilevel"/>
    <w:tmpl w:val="82A46D20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0" w15:restartNumberingAfterBreak="0">
    <w:nsid w:val="5E825F5E"/>
    <w:multiLevelType w:val="multilevel"/>
    <w:tmpl w:val="63AC3FF4"/>
    <w:lvl w:ilvl="0">
      <w:start w:val="1"/>
      <w:numFmt w:val="taiwaneseCountingThousand"/>
      <w:lvlText w:val="(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15"/>
        </w:tabs>
        <w:ind w:left="1015" w:hanging="480"/>
      </w:pPr>
    </w:lvl>
    <w:lvl w:ilvl="2">
      <w:start w:val="1"/>
      <w:numFmt w:val="lowerRoman"/>
      <w:lvlText w:val="%3."/>
      <w:lvlJc w:val="right"/>
      <w:pPr>
        <w:tabs>
          <w:tab w:val="num" w:pos="1495"/>
        </w:tabs>
        <w:ind w:left="1495" w:hanging="480"/>
      </w:pPr>
    </w:lvl>
    <w:lvl w:ilvl="3">
      <w:start w:val="1"/>
      <w:numFmt w:val="decimal"/>
      <w:lvlText w:val="%4."/>
      <w:lvlJc w:val="left"/>
      <w:pPr>
        <w:tabs>
          <w:tab w:val="num" w:pos="1975"/>
        </w:tabs>
        <w:ind w:left="1975" w:hanging="480"/>
      </w:pPr>
    </w:lvl>
    <w:lvl w:ilvl="4">
      <w:start w:val="1"/>
      <w:numFmt w:val="ideographTraditional"/>
      <w:lvlText w:val="%5、"/>
      <w:lvlJc w:val="left"/>
      <w:pPr>
        <w:tabs>
          <w:tab w:val="num" w:pos="2455"/>
        </w:tabs>
        <w:ind w:left="2455" w:hanging="480"/>
      </w:pPr>
    </w:lvl>
    <w:lvl w:ilvl="5">
      <w:start w:val="1"/>
      <w:numFmt w:val="lowerRoman"/>
      <w:lvlText w:val="%6."/>
      <w:lvlJc w:val="right"/>
      <w:pPr>
        <w:tabs>
          <w:tab w:val="num" w:pos="2935"/>
        </w:tabs>
        <w:ind w:left="2935" w:hanging="480"/>
      </w:pPr>
    </w:lvl>
    <w:lvl w:ilvl="6">
      <w:start w:val="1"/>
      <w:numFmt w:val="decimal"/>
      <w:lvlText w:val="%7."/>
      <w:lvlJc w:val="left"/>
      <w:pPr>
        <w:tabs>
          <w:tab w:val="num" w:pos="3415"/>
        </w:tabs>
        <w:ind w:left="3415" w:hanging="480"/>
      </w:pPr>
    </w:lvl>
    <w:lvl w:ilvl="7">
      <w:start w:val="1"/>
      <w:numFmt w:val="ideographTraditional"/>
      <w:lvlText w:val="%8、"/>
      <w:lvlJc w:val="left"/>
      <w:pPr>
        <w:tabs>
          <w:tab w:val="num" w:pos="3895"/>
        </w:tabs>
        <w:ind w:left="3895" w:hanging="480"/>
      </w:pPr>
    </w:lvl>
    <w:lvl w:ilvl="8">
      <w:start w:val="1"/>
      <w:numFmt w:val="lowerRoman"/>
      <w:lvlText w:val="%9."/>
      <w:lvlJc w:val="right"/>
      <w:pPr>
        <w:tabs>
          <w:tab w:val="num" w:pos="4375"/>
        </w:tabs>
        <w:ind w:left="4375" w:hanging="480"/>
      </w:pPr>
    </w:lvl>
  </w:abstractNum>
  <w:abstractNum w:abstractNumId="31" w15:restartNumberingAfterBreak="0">
    <w:nsid w:val="66905F6D"/>
    <w:multiLevelType w:val="multilevel"/>
    <w:tmpl w:val="2202EE5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eastAsia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675208B7"/>
    <w:multiLevelType w:val="hybridMultilevel"/>
    <w:tmpl w:val="4E80D47A"/>
    <w:lvl w:ilvl="0" w:tplc="34168414">
      <w:start w:val="1"/>
      <w:numFmt w:val="decimal"/>
      <w:lvlText w:val="(%1)"/>
      <w:lvlJc w:val="left"/>
      <w:pPr>
        <w:ind w:left="180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3" w15:restartNumberingAfterBreak="0">
    <w:nsid w:val="69F06E9E"/>
    <w:multiLevelType w:val="hybridMultilevel"/>
    <w:tmpl w:val="D14CF378"/>
    <w:lvl w:ilvl="0" w:tplc="F12CC07C">
      <w:start w:val="1"/>
      <w:numFmt w:val="taiwaneseCountingThousand"/>
      <w:lvlText w:val="%1、"/>
      <w:lvlJc w:val="left"/>
      <w:pPr>
        <w:ind w:left="622" w:hanging="480"/>
      </w:pPr>
      <w:rPr>
        <w:color w:val="000000"/>
      </w:rPr>
    </w:lvl>
    <w:lvl w:ilvl="1" w:tplc="7E12ED80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4" w15:restartNumberingAfterBreak="0">
    <w:nsid w:val="6C860F5C"/>
    <w:multiLevelType w:val="hybridMultilevel"/>
    <w:tmpl w:val="CC6CC620"/>
    <w:lvl w:ilvl="0" w:tplc="004A76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/>
        <w:lang w:val="en-US"/>
      </w:rPr>
    </w:lvl>
    <w:lvl w:ilvl="1" w:tplc="9094E8D6">
      <w:start w:val="1"/>
      <w:numFmt w:val="taiwaneseCountingThousand"/>
      <w:lvlText w:val="（%2）"/>
      <w:lvlJc w:val="left"/>
      <w:pPr>
        <w:ind w:left="960" w:hanging="480"/>
      </w:pPr>
      <w:rPr>
        <w:rFonts w:ascii="Calibri" w:hAnsi="Calibri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F77B6D"/>
    <w:multiLevelType w:val="multilevel"/>
    <w:tmpl w:val="CAB4EAB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6" w15:restartNumberingAfterBreak="0">
    <w:nsid w:val="75D95B5B"/>
    <w:multiLevelType w:val="hybridMultilevel"/>
    <w:tmpl w:val="B90C9AB6"/>
    <w:lvl w:ilvl="0" w:tplc="22162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D37C55"/>
    <w:multiLevelType w:val="hybridMultilevel"/>
    <w:tmpl w:val="15C228C8"/>
    <w:lvl w:ilvl="0" w:tplc="D23CEA24">
      <w:start w:val="1"/>
      <w:numFmt w:val="decimal"/>
      <w:lvlText w:val="(%1)"/>
      <w:lvlJc w:val="left"/>
      <w:pPr>
        <w:ind w:left="22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72" w:hanging="480"/>
      </w:pPr>
    </w:lvl>
    <w:lvl w:ilvl="2" w:tplc="0409001B" w:tentative="1">
      <w:start w:val="1"/>
      <w:numFmt w:val="lowerRoman"/>
      <w:lvlText w:val="%3."/>
      <w:lvlJc w:val="right"/>
      <w:pPr>
        <w:ind w:left="3252" w:hanging="480"/>
      </w:pPr>
    </w:lvl>
    <w:lvl w:ilvl="3" w:tplc="0409000F" w:tentative="1">
      <w:start w:val="1"/>
      <w:numFmt w:val="decimal"/>
      <w:lvlText w:val="%4."/>
      <w:lvlJc w:val="left"/>
      <w:pPr>
        <w:ind w:left="3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2" w:hanging="480"/>
      </w:pPr>
    </w:lvl>
    <w:lvl w:ilvl="5" w:tplc="0409001B" w:tentative="1">
      <w:start w:val="1"/>
      <w:numFmt w:val="lowerRoman"/>
      <w:lvlText w:val="%6."/>
      <w:lvlJc w:val="right"/>
      <w:pPr>
        <w:ind w:left="4692" w:hanging="480"/>
      </w:pPr>
    </w:lvl>
    <w:lvl w:ilvl="6" w:tplc="0409000F" w:tentative="1">
      <w:start w:val="1"/>
      <w:numFmt w:val="decimal"/>
      <w:lvlText w:val="%7."/>
      <w:lvlJc w:val="left"/>
      <w:pPr>
        <w:ind w:left="5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2" w:hanging="480"/>
      </w:pPr>
    </w:lvl>
    <w:lvl w:ilvl="8" w:tplc="0409001B" w:tentative="1">
      <w:start w:val="1"/>
      <w:numFmt w:val="lowerRoman"/>
      <w:lvlText w:val="%9."/>
      <w:lvlJc w:val="right"/>
      <w:pPr>
        <w:ind w:left="6132" w:hanging="480"/>
      </w:pPr>
    </w:lvl>
  </w:abstractNum>
  <w:abstractNum w:abstractNumId="38" w15:restartNumberingAfterBreak="0">
    <w:nsid w:val="7C1A4A49"/>
    <w:multiLevelType w:val="hybridMultilevel"/>
    <w:tmpl w:val="4ACCFB54"/>
    <w:lvl w:ilvl="0" w:tplc="17C680A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8"/>
  </w:num>
  <w:num w:numId="3">
    <w:abstractNumId w:val="33"/>
  </w:num>
  <w:num w:numId="4">
    <w:abstractNumId w:val="29"/>
  </w:num>
  <w:num w:numId="5">
    <w:abstractNumId w:val="37"/>
  </w:num>
  <w:num w:numId="6">
    <w:abstractNumId w:val="19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35"/>
  </w:num>
  <w:num w:numId="12">
    <w:abstractNumId w:val="23"/>
  </w:num>
  <w:num w:numId="13">
    <w:abstractNumId w:val="15"/>
  </w:num>
  <w:num w:numId="14">
    <w:abstractNumId w:val="30"/>
  </w:num>
  <w:num w:numId="15">
    <w:abstractNumId w:val="28"/>
  </w:num>
  <w:num w:numId="16">
    <w:abstractNumId w:val="2"/>
  </w:num>
  <w:num w:numId="17">
    <w:abstractNumId w:val="4"/>
  </w:num>
  <w:num w:numId="18">
    <w:abstractNumId w:val="31"/>
  </w:num>
  <w:num w:numId="19">
    <w:abstractNumId w:val="13"/>
  </w:num>
  <w:num w:numId="20">
    <w:abstractNumId w:val="14"/>
  </w:num>
  <w:num w:numId="21">
    <w:abstractNumId w:val="17"/>
  </w:num>
  <w:num w:numId="22">
    <w:abstractNumId w:val="5"/>
  </w:num>
  <w:num w:numId="23">
    <w:abstractNumId w:val="11"/>
  </w:num>
  <w:num w:numId="24">
    <w:abstractNumId w:val="36"/>
  </w:num>
  <w:num w:numId="25">
    <w:abstractNumId w:val="3"/>
  </w:num>
  <w:num w:numId="26">
    <w:abstractNumId w:val="16"/>
  </w:num>
  <w:num w:numId="27">
    <w:abstractNumId w:val="38"/>
  </w:num>
  <w:num w:numId="28">
    <w:abstractNumId w:val="26"/>
  </w:num>
  <w:num w:numId="29">
    <w:abstractNumId w:val="12"/>
  </w:num>
  <w:num w:numId="30">
    <w:abstractNumId w:val="9"/>
  </w:num>
  <w:num w:numId="31">
    <w:abstractNumId w:val="24"/>
  </w:num>
  <w:num w:numId="32">
    <w:abstractNumId w:val="20"/>
  </w:num>
  <w:num w:numId="33">
    <w:abstractNumId w:val="22"/>
  </w:num>
  <w:num w:numId="34">
    <w:abstractNumId w:val="32"/>
  </w:num>
  <w:num w:numId="35">
    <w:abstractNumId w:val="27"/>
  </w:num>
  <w:num w:numId="36">
    <w:abstractNumId w:val="34"/>
  </w:num>
  <w:num w:numId="37">
    <w:abstractNumId w:val="1"/>
  </w:num>
  <w:num w:numId="38">
    <w:abstractNumId w:val="2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08"/>
    <w:rsid w:val="00050191"/>
    <w:rsid w:val="000C0866"/>
    <w:rsid w:val="001121BD"/>
    <w:rsid w:val="00190E07"/>
    <w:rsid w:val="001973A3"/>
    <w:rsid w:val="001E0208"/>
    <w:rsid w:val="00236713"/>
    <w:rsid w:val="0035603F"/>
    <w:rsid w:val="00360B61"/>
    <w:rsid w:val="00415978"/>
    <w:rsid w:val="004509B3"/>
    <w:rsid w:val="00456A8D"/>
    <w:rsid w:val="004C02AA"/>
    <w:rsid w:val="004F6638"/>
    <w:rsid w:val="0050495D"/>
    <w:rsid w:val="005A3186"/>
    <w:rsid w:val="00601035"/>
    <w:rsid w:val="0063580C"/>
    <w:rsid w:val="0064343D"/>
    <w:rsid w:val="006B22B4"/>
    <w:rsid w:val="006B405F"/>
    <w:rsid w:val="007124D6"/>
    <w:rsid w:val="00785A0B"/>
    <w:rsid w:val="007A7A6E"/>
    <w:rsid w:val="00802D0C"/>
    <w:rsid w:val="008E5733"/>
    <w:rsid w:val="008F3F79"/>
    <w:rsid w:val="00952C31"/>
    <w:rsid w:val="00970AB8"/>
    <w:rsid w:val="00971510"/>
    <w:rsid w:val="00AB58DF"/>
    <w:rsid w:val="00BB7FB6"/>
    <w:rsid w:val="00BE7DEE"/>
    <w:rsid w:val="00BF360C"/>
    <w:rsid w:val="00C462F2"/>
    <w:rsid w:val="00C65CCD"/>
    <w:rsid w:val="00C71A60"/>
    <w:rsid w:val="00C950D5"/>
    <w:rsid w:val="00CC21AA"/>
    <w:rsid w:val="00D110E3"/>
    <w:rsid w:val="00D4667F"/>
    <w:rsid w:val="00E35F27"/>
    <w:rsid w:val="00F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4:docId w14:val="399AED34"/>
  <w15:chartTrackingRefBased/>
  <w15:docId w15:val="{056E70FA-38C8-44D5-8C6D-AD9682DF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020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E0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2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E0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20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1E020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-label1">
    <w:name w:val="z-label1"/>
    <w:rsid w:val="001E0208"/>
    <w:rPr>
      <w:rFonts w:ascii="Verdana" w:hAnsi="Verdana" w:hint="default"/>
      <w:b w:val="0"/>
      <w:bCs w:val="0"/>
      <w:sz w:val="18"/>
      <w:szCs w:val="18"/>
    </w:rPr>
  </w:style>
  <w:style w:type="character" w:styleId="a9">
    <w:name w:val="page number"/>
    <w:basedOn w:val="a0"/>
    <w:rsid w:val="001E0208"/>
  </w:style>
  <w:style w:type="paragraph" w:styleId="aa">
    <w:name w:val="Balloon Text"/>
    <w:basedOn w:val="a"/>
    <w:link w:val="ab"/>
    <w:rsid w:val="001E0208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1E0208"/>
    <w:rPr>
      <w:rFonts w:ascii="Cambria" w:eastAsia="新細明體" w:hAnsi="Cambria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E0208"/>
    <w:pPr>
      <w:ind w:leftChars="200" w:left="480"/>
    </w:pPr>
  </w:style>
  <w:style w:type="character" w:styleId="ad">
    <w:name w:val="FollowedHyperlink"/>
    <w:uiPriority w:val="99"/>
    <w:unhideWhenUsed/>
    <w:rsid w:val="001E0208"/>
    <w:rPr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1E0208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0208"/>
    <w:rPr>
      <w:rFonts w:ascii="Calibri" w:hAnsi="Calibri"/>
      <w:kern w:val="0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1E0208"/>
    <w:pPr>
      <w:ind w:left="120"/>
    </w:pPr>
    <w:rPr>
      <w:rFonts w:ascii="標楷體" w:eastAsia="標楷體" w:hAnsi="標楷體"/>
      <w:b/>
      <w:bCs/>
      <w:kern w:val="0"/>
      <w:sz w:val="28"/>
      <w:szCs w:val="28"/>
      <w:lang w:eastAsia="en-US"/>
    </w:rPr>
  </w:style>
  <w:style w:type="character" w:customStyle="1" w:styleId="af">
    <w:name w:val="本文 字元"/>
    <w:basedOn w:val="a0"/>
    <w:link w:val="ae"/>
    <w:uiPriority w:val="1"/>
    <w:rsid w:val="001E0208"/>
    <w:rPr>
      <w:rFonts w:ascii="標楷體" w:eastAsia="標楷體" w:hAnsi="標楷體" w:cs="Times New Roman"/>
      <w:b/>
      <w:bCs/>
      <w:kern w:val="0"/>
      <w:sz w:val="28"/>
      <w:szCs w:val="28"/>
      <w:lang w:eastAsia="en-US"/>
    </w:rPr>
  </w:style>
  <w:style w:type="paragraph" w:customStyle="1" w:styleId="msonormal0">
    <w:name w:val="msonormal"/>
    <w:basedOn w:val="a"/>
    <w:rsid w:val="001E02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rsid w:val="001E020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00"/>
      <w:kern w:val="0"/>
    </w:rPr>
  </w:style>
  <w:style w:type="paragraph" w:customStyle="1" w:styleId="xl67">
    <w:name w:val="xl67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68">
    <w:name w:val="xl68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69">
    <w:name w:val="xl69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CC"/>
      <w:kern w:val="0"/>
    </w:rPr>
  </w:style>
  <w:style w:type="paragraph" w:customStyle="1" w:styleId="xl70">
    <w:name w:val="xl70"/>
    <w:basedOn w:val="a"/>
    <w:rsid w:val="001E0208"/>
    <w:pPr>
      <w:widowControl/>
      <w:shd w:val="clear" w:color="000000" w:fill="FCE4D6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000099"/>
      <w:kern w:val="0"/>
    </w:rPr>
  </w:style>
  <w:style w:type="paragraph" w:customStyle="1" w:styleId="xl71">
    <w:name w:val="xl71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000099"/>
      <w:kern w:val="0"/>
    </w:rPr>
  </w:style>
  <w:style w:type="paragraph" w:customStyle="1" w:styleId="xl72">
    <w:name w:val="xl72"/>
    <w:basedOn w:val="a"/>
    <w:rsid w:val="001E0208"/>
    <w:pPr>
      <w:widowControl/>
      <w:shd w:val="clear" w:color="000000" w:fill="FFFF00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000099"/>
      <w:kern w:val="0"/>
    </w:rPr>
  </w:style>
  <w:style w:type="paragraph" w:customStyle="1" w:styleId="xl73">
    <w:name w:val="xl73"/>
    <w:basedOn w:val="a"/>
    <w:rsid w:val="001E0208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color w:val="000099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.jctv.ntut.edu.tw/college/login.zu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tust.edu.tw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2360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114學年度科技繁星簡章制定要點</dc:title>
  <dc:subject/>
  <dc:creator>張嘉珮</dc:creator>
  <cp:keywords/>
  <dc:description/>
  <cp:lastModifiedBy>王翠霜</cp:lastModifiedBy>
  <cp:revision>2</cp:revision>
  <cp:lastPrinted>2024-09-25T06:12:00Z</cp:lastPrinted>
  <dcterms:created xsi:type="dcterms:W3CDTF">2024-10-07T06:03:00Z</dcterms:created>
  <dcterms:modified xsi:type="dcterms:W3CDTF">2024-10-07T06:03:00Z</dcterms:modified>
</cp:coreProperties>
</file>